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B1" w:rsidRPr="005337C8" w:rsidRDefault="00EB0629" w:rsidP="005337C8">
      <w:pPr>
        <w:jc w:val="center"/>
        <w:rPr>
          <w:rFonts w:ascii="宋体" w:hAnsi="宋体"/>
          <w:b/>
          <w:sz w:val="44"/>
          <w:szCs w:val="44"/>
        </w:rPr>
      </w:pPr>
      <w:r w:rsidRPr="005337C8">
        <w:rPr>
          <w:rFonts w:ascii="宋体" w:hAnsi="宋体" w:hint="eastAsia"/>
          <w:b/>
          <w:sz w:val="44"/>
          <w:szCs w:val="44"/>
        </w:rPr>
        <w:t>关于组织开展泉州经贸职业技术学院</w:t>
      </w:r>
    </w:p>
    <w:p w:rsidR="00F76B4C" w:rsidRDefault="00EB0629" w:rsidP="005337C8">
      <w:pPr>
        <w:jc w:val="center"/>
        <w:rPr>
          <w:rFonts w:ascii="宋体" w:hAnsi="宋体"/>
          <w:b/>
          <w:sz w:val="44"/>
          <w:szCs w:val="44"/>
        </w:rPr>
      </w:pPr>
      <w:r w:rsidRPr="005337C8">
        <w:rPr>
          <w:rFonts w:ascii="宋体" w:hAnsi="宋体" w:hint="eastAsia"/>
          <w:b/>
          <w:sz w:val="44"/>
          <w:szCs w:val="44"/>
        </w:rPr>
        <w:t>2019</w:t>
      </w:r>
      <w:r w:rsidR="00F76B4C">
        <w:rPr>
          <w:rFonts w:ascii="宋体" w:hAnsi="宋体" w:hint="eastAsia"/>
          <w:b/>
          <w:sz w:val="44"/>
          <w:szCs w:val="44"/>
        </w:rPr>
        <w:t>年行政教辅工作人员</w:t>
      </w:r>
    </w:p>
    <w:p w:rsidR="00F6554A" w:rsidRPr="005337C8" w:rsidRDefault="00EB0629" w:rsidP="005337C8">
      <w:pPr>
        <w:jc w:val="center"/>
        <w:rPr>
          <w:rFonts w:ascii="宋体" w:hAnsi="宋体"/>
          <w:b/>
          <w:sz w:val="44"/>
          <w:szCs w:val="44"/>
        </w:rPr>
      </w:pPr>
      <w:r w:rsidRPr="005337C8">
        <w:rPr>
          <w:rFonts w:ascii="宋体" w:hAnsi="宋体" w:hint="eastAsia"/>
          <w:b/>
          <w:sz w:val="44"/>
          <w:szCs w:val="44"/>
        </w:rPr>
        <w:t>师德师风考核工作的通知</w:t>
      </w:r>
    </w:p>
    <w:p w:rsidR="009D70CF" w:rsidRPr="009F01F4" w:rsidRDefault="009D70CF" w:rsidP="00E82CA4">
      <w:pPr>
        <w:spacing w:line="640" w:lineRule="exact"/>
        <w:rPr>
          <w:rFonts w:ascii="仿宋_GB2312" w:eastAsia="仿宋_GB2312"/>
          <w:sz w:val="32"/>
          <w:szCs w:val="32"/>
        </w:rPr>
      </w:pPr>
    </w:p>
    <w:p w:rsidR="009D70CF" w:rsidRPr="005337C8" w:rsidRDefault="00403696" w:rsidP="00403696">
      <w:pPr>
        <w:spacing w:line="700" w:lineRule="exact"/>
        <w:rPr>
          <w:rFonts w:ascii="仿宋" w:eastAsia="仿宋" w:hAnsi="仿宋"/>
          <w:sz w:val="32"/>
          <w:szCs w:val="32"/>
        </w:rPr>
      </w:pPr>
      <w:r w:rsidRPr="00486F8F">
        <w:rPr>
          <w:rFonts w:ascii="仿宋" w:eastAsia="仿宋" w:hAnsi="仿宋" w:hint="eastAsia"/>
          <w:sz w:val="32"/>
          <w:szCs w:val="32"/>
        </w:rPr>
        <w:t>各处室、系部（馆、中心），慈山分院：</w:t>
      </w:r>
    </w:p>
    <w:p w:rsidR="007D3E79" w:rsidRPr="005337C8" w:rsidRDefault="00231F5C" w:rsidP="005337C8">
      <w:pPr>
        <w:spacing w:line="540" w:lineRule="exact"/>
        <w:ind w:firstLineChars="200" w:firstLine="640"/>
        <w:rPr>
          <w:rFonts w:ascii="仿宋" w:eastAsia="仿宋" w:hAnsi="仿宋"/>
          <w:sz w:val="32"/>
          <w:szCs w:val="32"/>
        </w:rPr>
      </w:pPr>
      <w:r w:rsidRPr="005337C8">
        <w:rPr>
          <w:rFonts w:ascii="仿宋" w:eastAsia="仿宋" w:hAnsi="仿宋" w:hint="eastAsia"/>
          <w:sz w:val="32"/>
          <w:szCs w:val="32"/>
        </w:rPr>
        <w:t>根据中共福建省委教育工委 福建省教育厅《关于组织开展师德师风建设年八项活动的通知》（闽教师</w:t>
      </w:r>
      <w:r w:rsidR="00D2084C" w:rsidRPr="005337C8">
        <w:rPr>
          <w:rFonts w:ascii="仿宋" w:eastAsia="仿宋" w:hAnsi="仿宋" w:cs="宋体" w:hint="eastAsia"/>
          <w:sz w:val="32"/>
          <w:szCs w:val="32"/>
        </w:rPr>
        <w:t>〔</w:t>
      </w:r>
      <w:r w:rsidRPr="005337C8">
        <w:rPr>
          <w:rFonts w:ascii="仿宋" w:eastAsia="仿宋" w:hAnsi="仿宋" w:hint="eastAsia"/>
          <w:sz w:val="32"/>
          <w:szCs w:val="32"/>
        </w:rPr>
        <w:t>2019</w:t>
      </w:r>
      <w:r w:rsidR="00D2084C" w:rsidRPr="005337C8">
        <w:rPr>
          <w:rFonts w:ascii="仿宋" w:eastAsia="仿宋" w:hAnsi="仿宋" w:cs="宋体" w:hint="eastAsia"/>
          <w:sz w:val="32"/>
          <w:szCs w:val="32"/>
        </w:rPr>
        <w:t>〕</w:t>
      </w:r>
      <w:r w:rsidRPr="005337C8">
        <w:rPr>
          <w:rFonts w:ascii="仿宋" w:eastAsia="仿宋" w:hAnsi="仿宋" w:hint="eastAsia"/>
          <w:sz w:val="32"/>
          <w:szCs w:val="32"/>
        </w:rPr>
        <w:t>13号）</w:t>
      </w:r>
      <w:r w:rsidR="00D2084C" w:rsidRPr="005337C8">
        <w:rPr>
          <w:rFonts w:ascii="仿宋" w:eastAsia="仿宋" w:hAnsi="仿宋" w:hint="eastAsia"/>
          <w:sz w:val="32"/>
          <w:szCs w:val="32"/>
        </w:rPr>
        <w:t>、泉州经贸职业技术学院《关于在全院开展师德师风建设年八项活动的通知》（泉经职院</w:t>
      </w:r>
      <w:r w:rsidR="00D2084C" w:rsidRPr="005337C8">
        <w:rPr>
          <w:rFonts w:ascii="仿宋" w:eastAsia="仿宋" w:hAnsi="仿宋" w:cs="宋体" w:hint="eastAsia"/>
          <w:sz w:val="32"/>
          <w:szCs w:val="32"/>
        </w:rPr>
        <w:t>〔</w:t>
      </w:r>
      <w:r w:rsidR="00D2084C" w:rsidRPr="005337C8">
        <w:rPr>
          <w:rFonts w:ascii="仿宋" w:eastAsia="仿宋" w:hAnsi="仿宋" w:hint="eastAsia"/>
          <w:sz w:val="32"/>
          <w:szCs w:val="32"/>
        </w:rPr>
        <w:t>2019</w:t>
      </w:r>
      <w:r w:rsidR="00D2084C" w:rsidRPr="005337C8">
        <w:rPr>
          <w:rFonts w:ascii="仿宋" w:eastAsia="仿宋" w:hAnsi="仿宋" w:cs="宋体" w:hint="eastAsia"/>
          <w:sz w:val="32"/>
          <w:szCs w:val="32"/>
        </w:rPr>
        <w:t>〕</w:t>
      </w:r>
      <w:r w:rsidR="00D2084C" w:rsidRPr="005337C8">
        <w:rPr>
          <w:rFonts w:ascii="仿宋" w:eastAsia="仿宋" w:hAnsi="仿宋" w:hint="eastAsia"/>
          <w:sz w:val="32"/>
          <w:szCs w:val="32"/>
        </w:rPr>
        <w:t>23号）</w:t>
      </w:r>
      <w:r w:rsidR="00FD31A2" w:rsidRPr="005337C8">
        <w:rPr>
          <w:rFonts w:ascii="仿宋" w:eastAsia="仿宋" w:hAnsi="仿宋" w:hint="eastAsia"/>
          <w:sz w:val="32"/>
          <w:szCs w:val="32"/>
        </w:rPr>
        <w:t>、泉州经贸职业技术学院《关于在各类评先评优（推荐）工作中实行师德师风考核全覆盖的通知》（泉经职院</w:t>
      </w:r>
      <w:r w:rsidR="00FD31A2" w:rsidRPr="005337C8">
        <w:rPr>
          <w:rFonts w:ascii="仿宋" w:eastAsia="仿宋" w:hAnsi="仿宋" w:cs="宋体" w:hint="eastAsia"/>
          <w:sz w:val="32"/>
          <w:szCs w:val="32"/>
        </w:rPr>
        <w:t>〔</w:t>
      </w:r>
      <w:r w:rsidR="00FD31A2" w:rsidRPr="005337C8">
        <w:rPr>
          <w:rFonts w:ascii="仿宋" w:eastAsia="仿宋" w:hAnsi="仿宋" w:hint="eastAsia"/>
          <w:sz w:val="32"/>
          <w:szCs w:val="32"/>
        </w:rPr>
        <w:t>2019</w:t>
      </w:r>
      <w:r w:rsidR="00FD31A2" w:rsidRPr="005337C8">
        <w:rPr>
          <w:rFonts w:ascii="仿宋" w:eastAsia="仿宋" w:hAnsi="仿宋" w:cs="宋体" w:hint="eastAsia"/>
          <w:sz w:val="32"/>
          <w:szCs w:val="32"/>
        </w:rPr>
        <w:t>〕</w:t>
      </w:r>
      <w:r w:rsidR="00FD31A2" w:rsidRPr="005337C8">
        <w:rPr>
          <w:rFonts w:ascii="仿宋" w:eastAsia="仿宋" w:hAnsi="仿宋" w:hint="eastAsia"/>
          <w:sz w:val="32"/>
          <w:szCs w:val="32"/>
        </w:rPr>
        <w:t>22号）</w:t>
      </w:r>
      <w:r w:rsidR="00D2084C" w:rsidRPr="005337C8">
        <w:rPr>
          <w:rFonts w:ascii="仿宋" w:eastAsia="仿宋" w:hAnsi="仿宋" w:hint="eastAsia"/>
          <w:sz w:val="32"/>
          <w:szCs w:val="32"/>
        </w:rPr>
        <w:t>和泉州经贸职业技术学院</w:t>
      </w:r>
      <w:r w:rsidR="00FB4E56" w:rsidRPr="005337C8">
        <w:rPr>
          <w:rFonts w:ascii="仿宋" w:eastAsia="仿宋" w:hAnsi="仿宋" w:hint="eastAsia"/>
          <w:sz w:val="32"/>
          <w:szCs w:val="32"/>
        </w:rPr>
        <w:t>《关于印发&lt;师德师风考核办法（试行）&gt;的通知》（泉经职院</w:t>
      </w:r>
      <w:r w:rsidR="00FB4E56" w:rsidRPr="005337C8">
        <w:rPr>
          <w:rFonts w:ascii="仿宋" w:eastAsia="仿宋" w:hAnsi="仿宋" w:cs="宋体" w:hint="eastAsia"/>
          <w:sz w:val="32"/>
          <w:szCs w:val="32"/>
        </w:rPr>
        <w:t>〔</w:t>
      </w:r>
      <w:r w:rsidR="00FB4E56" w:rsidRPr="005337C8">
        <w:rPr>
          <w:rFonts w:ascii="仿宋" w:eastAsia="仿宋" w:hAnsi="仿宋" w:hint="eastAsia"/>
          <w:sz w:val="32"/>
          <w:szCs w:val="32"/>
        </w:rPr>
        <w:t>2018</w:t>
      </w:r>
      <w:r w:rsidR="00FB4E56" w:rsidRPr="005337C8">
        <w:rPr>
          <w:rFonts w:ascii="仿宋" w:eastAsia="仿宋" w:hAnsi="仿宋" w:cs="宋体" w:hint="eastAsia"/>
          <w:sz w:val="32"/>
          <w:szCs w:val="32"/>
        </w:rPr>
        <w:t>〕</w:t>
      </w:r>
      <w:r w:rsidR="00FB4E56" w:rsidRPr="005337C8">
        <w:rPr>
          <w:rFonts w:ascii="仿宋" w:eastAsia="仿宋" w:hAnsi="仿宋" w:hint="eastAsia"/>
          <w:sz w:val="32"/>
          <w:szCs w:val="32"/>
        </w:rPr>
        <w:t>114号）</w:t>
      </w:r>
      <w:r w:rsidR="00CE006A" w:rsidRPr="005337C8">
        <w:rPr>
          <w:rFonts w:ascii="仿宋" w:eastAsia="仿宋" w:hAnsi="仿宋" w:hint="eastAsia"/>
          <w:sz w:val="32"/>
          <w:szCs w:val="32"/>
        </w:rPr>
        <w:t>等</w:t>
      </w:r>
      <w:r w:rsidR="00FD31A2" w:rsidRPr="005337C8">
        <w:rPr>
          <w:rFonts w:ascii="仿宋" w:eastAsia="仿宋" w:hAnsi="仿宋" w:hint="eastAsia"/>
          <w:sz w:val="32"/>
          <w:szCs w:val="32"/>
        </w:rPr>
        <w:t>文件精神，</w:t>
      </w:r>
      <w:r w:rsidR="00E80C36" w:rsidRPr="005337C8">
        <w:rPr>
          <w:rFonts w:ascii="仿宋" w:eastAsia="仿宋" w:hAnsi="仿宋" w:hint="eastAsia"/>
          <w:sz w:val="32"/>
          <w:szCs w:val="32"/>
        </w:rPr>
        <w:t>经</w:t>
      </w:r>
      <w:r w:rsidR="00851325" w:rsidRPr="005337C8">
        <w:rPr>
          <w:rFonts w:ascii="仿宋" w:eastAsia="仿宋" w:hAnsi="仿宋" w:hint="eastAsia"/>
          <w:sz w:val="32"/>
          <w:szCs w:val="32"/>
        </w:rPr>
        <w:t>学院</w:t>
      </w:r>
      <w:r w:rsidR="00E80C36" w:rsidRPr="005337C8">
        <w:rPr>
          <w:rFonts w:ascii="仿宋" w:eastAsia="仿宋" w:hAnsi="仿宋" w:hint="eastAsia"/>
          <w:sz w:val="32"/>
          <w:szCs w:val="32"/>
        </w:rPr>
        <w:t>研究</w:t>
      </w:r>
      <w:r w:rsidR="00851325" w:rsidRPr="005337C8">
        <w:rPr>
          <w:rFonts w:ascii="仿宋" w:eastAsia="仿宋" w:hAnsi="仿宋" w:hint="eastAsia"/>
          <w:sz w:val="32"/>
          <w:szCs w:val="32"/>
        </w:rPr>
        <w:t>，</w:t>
      </w:r>
      <w:r w:rsidR="00E80C36" w:rsidRPr="005337C8">
        <w:rPr>
          <w:rFonts w:ascii="仿宋" w:eastAsia="仿宋" w:hAnsi="仿宋" w:hint="eastAsia"/>
          <w:sz w:val="32"/>
          <w:szCs w:val="32"/>
        </w:rPr>
        <w:t>决定</w:t>
      </w:r>
      <w:r w:rsidR="00C06F90" w:rsidRPr="005337C8">
        <w:rPr>
          <w:rFonts w:ascii="仿宋" w:eastAsia="仿宋" w:hAnsi="仿宋" w:hint="eastAsia"/>
          <w:sz w:val="32"/>
          <w:szCs w:val="32"/>
        </w:rPr>
        <w:t>开展</w:t>
      </w:r>
      <w:r w:rsidR="00F76B4C">
        <w:rPr>
          <w:rFonts w:ascii="仿宋" w:eastAsia="仿宋" w:hAnsi="仿宋" w:hint="eastAsia"/>
          <w:sz w:val="32"/>
          <w:szCs w:val="32"/>
        </w:rPr>
        <w:t>2019年行政教辅工作人员</w:t>
      </w:r>
      <w:r w:rsidR="00C06F90" w:rsidRPr="005337C8">
        <w:rPr>
          <w:rFonts w:ascii="仿宋" w:eastAsia="仿宋" w:hAnsi="仿宋" w:hint="eastAsia"/>
          <w:sz w:val="32"/>
          <w:szCs w:val="32"/>
        </w:rPr>
        <w:t>师德师风考核工作，现将有关事项通知如下：</w:t>
      </w:r>
    </w:p>
    <w:p w:rsidR="004D4701" w:rsidRPr="00CF29C5" w:rsidRDefault="004D4701" w:rsidP="004D4701">
      <w:pPr>
        <w:spacing w:line="540" w:lineRule="exact"/>
        <w:ind w:firstLine="645"/>
        <w:rPr>
          <w:rFonts w:ascii="黑体" w:eastAsia="黑体" w:hAnsi="黑体"/>
          <w:sz w:val="32"/>
          <w:szCs w:val="32"/>
        </w:rPr>
      </w:pPr>
      <w:r w:rsidRPr="00CF29C5">
        <w:rPr>
          <w:rFonts w:ascii="黑体" w:eastAsia="黑体" w:hAnsi="黑体" w:hint="eastAsia"/>
          <w:sz w:val="32"/>
          <w:szCs w:val="32"/>
        </w:rPr>
        <w:t>一、考核对象</w:t>
      </w:r>
    </w:p>
    <w:p w:rsidR="004D4701" w:rsidRDefault="002B4345" w:rsidP="004D4701">
      <w:pPr>
        <w:spacing w:line="540" w:lineRule="exact"/>
        <w:ind w:firstLine="645"/>
        <w:rPr>
          <w:rFonts w:ascii="仿宋" w:eastAsia="仿宋" w:hAnsi="仿宋"/>
          <w:sz w:val="32"/>
          <w:szCs w:val="32"/>
        </w:rPr>
      </w:pPr>
      <w:r>
        <w:rPr>
          <w:rFonts w:ascii="仿宋" w:eastAsia="仿宋" w:hAnsi="仿宋" w:hint="eastAsia"/>
          <w:sz w:val="32"/>
          <w:szCs w:val="32"/>
        </w:rPr>
        <w:t>参照市人社局相关规定，考核对象为</w:t>
      </w:r>
      <w:r w:rsidR="004D4701" w:rsidRPr="004D4701">
        <w:rPr>
          <w:rFonts w:ascii="仿宋" w:eastAsia="仿宋" w:hAnsi="仿宋" w:hint="eastAsia"/>
          <w:sz w:val="32"/>
          <w:szCs w:val="32"/>
        </w:rPr>
        <w:t>学院</w:t>
      </w:r>
      <w:r w:rsidR="003A2ED5">
        <w:rPr>
          <w:rFonts w:ascii="仿宋" w:eastAsia="仿宋" w:hAnsi="仿宋" w:hint="eastAsia"/>
          <w:sz w:val="32"/>
          <w:szCs w:val="32"/>
        </w:rPr>
        <w:t>科</w:t>
      </w:r>
      <w:r w:rsidR="00B355BF">
        <w:rPr>
          <w:rFonts w:ascii="仿宋" w:eastAsia="仿宋" w:hAnsi="仿宋" w:hint="eastAsia"/>
          <w:sz w:val="32"/>
          <w:szCs w:val="32"/>
        </w:rPr>
        <w:t>级</w:t>
      </w:r>
      <w:r w:rsidR="004D4701" w:rsidRPr="004D4701">
        <w:rPr>
          <w:rFonts w:ascii="仿宋" w:eastAsia="仿宋" w:hAnsi="仿宋" w:hint="eastAsia"/>
          <w:sz w:val="32"/>
          <w:szCs w:val="32"/>
        </w:rPr>
        <w:t>及以下行政教辅工作人员(含外派驻村、借调借用人员)，名单详见附件</w:t>
      </w:r>
      <w:r w:rsidR="004D4701">
        <w:rPr>
          <w:rFonts w:ascii="仿宋" w:eastAsia="仿宋" w:hAnsi="仿宋" w:hint="eastAsia"/>
          <w:sz w:val="32"/>
          <w:szCs w:val="32"/>
        </w:rPr>
        <w:t>2</w:t>
      </w:r>
      <w:r w:rsidR="004D4701" w:rsidRPr="004D4701">
        <w:rPr>
          <w:rFonts w:ascii="仿宋" w:eastAsia="仿宋" w:hAnsi="仿宋" w:hint="eastAsia"/>
          <w:sz w:val="32"/>
          <w:szCs w:val="32"/>
        </w:rPr>
        <w:t>。</w:t>
      </w:r>
    </w:p>
    <w:p w:rsidR="002E5F40" w:rsidRPr="00CF29C5" w:rsidRDefault="004D4701" w:rsidP="005337C8">
      <w:pPr>
        <w:spacing w:line="540" w:lineRule="exact"/>
        <w:ind w:firstLine="645"/>
        <w:rPr>
          <w:rFonts w:ascii="黑体" w:eastAsia="黑体" w:hAnsi="黑体"/>
          <w:sz w:val="32"/>
          <w:szCs w:val="32"/>
        </w:rPr>
      </w:pPr>
      <w:r w:rsidRPr="00CF29C5">
        <w:rPr>
          <w:rFonts w:ascii="黑体" w:eastAsia="黑体" w:hAnsi="黑体"/>
          <w:sz w:val="32"/>
          <w:szCs w:val="32"/>
        </w:rPr>
        <w:t>二</w:t>
      </w:r>
      <w:r w:rsidR="00DE1DE4" w:rsidRPr="00CF29C5">
        <w:rPr>
          <w:rFonts w:ascii="黑体" w:eastAsia="黑体" w:hAnsi="黑体" w:hint="eastAsia"/>
          <w:sz w:val="32"/>
          <w:szCs w:val="32"/>
        </w:rPr>
        <w:t>、</w:t>
      </w:r>
      <w:r w:rsidR="00F51BB2" w:rsidRPr="00CF29C5">
        <w:rPr>
          <w:rFonts w:ascii="黑体" w:eastAsia="黑体" w:hAnsi="黑体" w:hint="eastAsia"/>
          <w:sz w:val="32"/>
          <w:szCs w:val="32"/>
        </w:rPr>
        <w:t>时间安排</w:t>
      </w:r>
    </w:p>
    <w:p w:rsidR="00F51BB2" w:rsidRDefault="005F107A" w:rsidP="005F107A">
      <w:pPr>
        <w:spacing w:line="540" w:lineRule="exact"/>
        <w:ind w:firstLine="645"/>
        <w:rPr>
          <w:rFonts w:ascii="仿宋" w:eastAsia="仿宋" w:hAnsi="仿宋"/>
          <w:sz w:val="32"/>
          <w:szCs w:val="32"/>
        </w:rPr>
      </w:pPr>
      <w:r>
        <w:rPr>
          <w:rFonts w:ascii="仿宋" w:eastAsia="仿宋" w:hAnsi="仿宋" w:hint="eastAsia"/>
          <w:sz w:val="32"/>
          <w:szCs w:val="32"/>
        </w:rPr>
        <w:t>1</w:t>
      </w:r>
      <w:r w:rsidR="00EA0EE0">
        <w:rPr>
          <w:rFonts w:ascii="仿宋" w:eastAsia="仿宋" w:hAnsi="仿宋" w:hint="eastAsia"/>
          <w:sz w:val="32"/>
          <w:szCs w:val="32"/>
        </w:rPr>
        <w:t>.</w:t>
      </w:r>
      <w:r w:rsidR="00DE1DE4">
        <w:rPr>
          <w:rFonts w:ascii="仿宋" w:eastAsia="仿宋" w:hAnsi="仿宋" w:hint="eastAsia"/>
          <w:sz w:val="32"/>
          <w:szCs w:val="32"/>
        </w:rPr>
        <w:t>12月</w:t>
      </w:r>
      <w:r>
        <w:rPr>
          <w:rFonts w:ascii="仿宋" w:eastAsia="仿宋" w:hAnsi="仿宋" w:hint="eastAsia"/>
          <w:sz w:val="32"/>
          <w:szCs w:val="32"/>
        </w:rPr>
        <w:t>6</w:t>
      </w:r>
      <w:r w:rsidR="00DE1DE4">
        <w:rPr>
          <w:rFonts w:ascii="仿宋" w:eastAsia="仿宋" w:hAnsi="仿宋" w:hint="eastAsia"/>
          <w:sz w:val="32"/>
          <w:szCs w:val="32"/>
        </w:rPr>
        <w:t>日前</w:t>
      </w:r>
      <w:r w:rsidR="00DE1DE4" w:rsidRPr="00686B1D">
        <w:rPr>
          <w:rFonts w:ascii="仿宋" w:eastAsia="仿宋" w:hAnsi="仿宋" w:hint="eastAsia"/>
          <w:sz w:val="32"/>
          <w:szCs w:val="32"/>
        </w:rPr>
        <w:t>，</w:t>
      </w:r>
      <w:r w:rsidR="00DE1DE4" w:rsidRPr="00E52F29">
        <w:rPr>
          <w:rFonts w:ascii="仿宋" w:eastAsia="仿宋" w:hAnsi="仿宋" w:hint="eastAsia"/>
          <w:sz w:val="32"/>
          <w:szCs w:val="32"/>
        </w:rPr>
        <w:t>各小组完成</w:t>
      </w:r>
      <w:r w:rsidR="00277A36" w:rsidRPr="00E52F29">
        <w:rPr>
          <w:rFonts w:ascii="仿宋" w:eastAsia="仿宋" w:hAnsi="仿宋" w:hint="eastAsia"/>
          <w:sz w:val="32"/>
          <w:szCs w:val="32"/>
        </w:rPr>
        <w:t>师德师风</w:t>
      </w:r>
      <w:r w:rsidR="00F34618" w:rsidRPr="00E52F29">
        <w:rPr>
          <w:rFonts w:ascii="仿宋" w:eastAsia="仿宋" w:hAnsi="仿宋" w:hint="eastAsia"/>
          <w:sz w:val="32"/>
          <w:szCs w:val="32"/>
        </w:rPr>
        <w:t>考核工作</w:t>
      </w:r>
      <w:r w:rsidRPr="00823A19">
        <w:rPr>
          <w:rFonts w:ascii="仿宋" w:eastAsia="仿宋" w:hAnsi="仿宋" w:hint="eastAsia"/>
          <w:sz w:val="32"/>
          <w:szCs w:val="32"/>
        </w:rPr>
        <w:t>，</w:t>
      </w:r>
      <w:r w:rsidRPr="005F107A">
        <w:rPr>
          <w:rFonts w:ascii="仿宋" w:eastAsia="仿宋" w:hAnsi="仿宋" w:hint="eastAsia"/>
          <w:sz w:val="32"/>
          <w:szCs w:val="32"/>
        </w:rPr>
        <w:t>并将相关材料报送人事处。</w:t>
      </w:r>
    </w:p>
    <w:p w:rsidR="005F107A" w:rsidRPr="00E52F29" w:rsidRDefault="005F107A" w:rsidP="005F107A">
      <w:pPr>
        <w:spacing w:line="540" w:lineRule="exact"/>
        <w:ind w:firstLine="645"/>
        <w:rPr>
          <w:rFonts w:ascii="仿宋" w:eastAsia="仿宋" w:hAnsi="仿宋"/>
          <w:sz w:val="32"/>
          <w:szCs w:val="32"/>
        </w:rPr>
      </w:pPr>
      <w:r w:rsidRPr="00E52F29">
        <w:rPr>
          <w:rFonts w:ascii="仿宋" w:eastAsia="仿宋" w:hAnsi="仿宋" w:hint="eastAsia"/>
          <w:sz w:val="32"/>
          <w:szCs w:val="32"/>
        </w:rPr>
        <w:t>2</w:t>
      </w:r>
      <w:r w:rsidR="00EA0EE0" w:rsidRPr="00E52F29">
        <w:rPr>
          <w:rFonts w:ascii="仿宋" w:eastAsia="仿宋" w:hAnsi="仿宋" w:hint="eastAsia"/>
          <w:sz w:val="32"/>
          <w:szCs w:val="32"/>
        </w:rPr>
        <w:t>.</w:t>
      </w:r>
      <w:r w:rsidRPr="00E52F29">
        <w:rPr>
          <w:rFonts w:ascii="仿宋" w:eastAsia="仿宋" w:hAnsi="仿宋" w:hint="eastAsia"/>
          <w:sz w:val="32"/>
          <w:szCs w:val="32"/>
        </w:rPr>
        <w:t>12月</w:t>
      </w:r>
      <w:r w:rsidR="004F46B2" w:rsidRPr="00E52F29">
        <w:rPr>
          <w:rFonts w:ascii="仿宋" w:eastAsia="仿宋" w:hAnsi="仿宋" w:hint="eastAsia"/>
          <w:sz w:val="32"/>
          <w:szCs w:val="32"/>
        </w:rPr>
        <w:t>27</w:t>
      </w:r>
      <w:r w:rsidRPr="00E52F29">
        <w:rPr>
          <w:rFonts w:ascii="仿宋" w:eastAsia="仿宋" w:hAnsi="仿宋" w:hint="eastAsia"/>
          <w:sz w:val="32"/>
          <w:szCs w:val="32"/>
        </w:rPr>
        <w:t>日前</w:t>
      </w:r>
      <w:r w:rsidR="00515E82" w:rsidRPr="00686B1D">
        <w:rPr>
          <w:rFonts w:ascii="仿宋" w:eastAsia="仿宋" w:hAnsi="仿宋" w:hint="eastAsia"/>
          <w:sz w:val="32"/>
          <w:szCs w:val="32"/>
        </w:rPr>
        <w:t>，</w:t>
      </w:r>
      <w:r w:rsidRPr="00E52F29">
        <w:rPr>
          <w:rFonts w:ascii="仿宋" w:eastAsia="仿宋" w:hAnsi="仿宋" w:hint="eastAsia"/>
          <w:sz w:val="32"/>
          <w:szCs w:val="32"/>
        </w:rPr>
        <w:t>师德师风建设委员会研究确定优秀考核等次人选。</w:t>
      </w:r>
    </w:p>
    <w:p w:rsidR="005F107A" w:rsidRPr="00E52F29" w:rsidRDefault="005F107A" w:rsidP="005F107A">
      <w:pPr>
        <w:spacing w:line="540" w:lineRule="exact"/>
        <w:ind w:firstLine="645"/>
        <w:rPr>
          <w:rFonts w:ascii="仿宋" w:eastAsia="仿宋" w:hAnsi="仿宋"/>
          <w:sz w:val="32"/>
          <w:szCs w:val="32"/>
        </w:rPr>
      </w:pPr>
      <w:r w:rsidRPr="00E52F29">
        <w:rPr>
          <w:rFonts w:ascii="仿宋" w:eastAsia="仿宋" w:hAnsi="仿宋" w:hint="eastAsia"/>
          <w:sz w:val="32"/>
          <w:szCs w:val="32"/>
        </w:rPr>
        <w:t>3</w:t>
      </w:r>
      <w:r w:rsidR="00EA0EE0" w:rsidRPr="00E52F29">
        <w:rPr>
          <w:rFonts w:ascii="仿宋" w:eastAsia="仿宋" w:hAnsi="仿宋" w:hint="eastAsia"/>
          <w:sz w:val="32"/>
          <w:szCs w:val="32"/>
        </w:rPr>
        <w:t>.</w:t>
      </w:r>
      <w:r w:rsidRPr="00E52F29">
        <w:rPr>
          <w:rFonts w:ascii="仿宋" w:eastAsia="仿宋" w:hAnsi="仿宋" w:hint="eastAsia"/>
          <w:sz w:val="32"/>
          <w:szCs w:val="32"/>
        </w:rPr>
        <w:t>考核结果公示五个工作日</w:t>
      </w:r>
      <w:r w:rsidR="00BF396E" w:rsidRPr="00E52F29">
        <w:rPr>
          <w:rFonts w:ascii="仿宋" w:eastAsia="仿宋" w:hAnsi="仿宋" w:hint="eastAsia"/>
          <w:sz w:val="32"/>
          <w:szCs w:val="32"/>
        </w:rPr>
        <w:t>。</w:t>
      </w:r>
    </w:p>
    <w:p w:rsidR="002E5F40" w:rsidRPr="00CF29C5" w:rsidRDefault="005F107A" w:rsidP="005337C8">
      <w:pPr>
        <w:spacing w:line="540" w:lineRule="exact"/>
        <w:ind w:firstLine="645"/>
        <w:rPr>
          <w:rFonts w:ascii="黑体" w:eastAsia="黑体" w:hAnsi="黑体"/>
          <w:sz w:val="32"/>
          <w:szCs w:val="32"/>
        </w:rPr>
      </w:pPr>
      <w:r w:rsidRPr="00CF29C5">
        <w:rPr>
          <w:rFonts w:ascii="黑体" w:eastAsia="黑体" w:hAnsi="黑体" w:hint="eastAsia"/>
          <w:sz w:val="32"/>
          <w:szCs w:val="32"/>
        </w:rPr>
        <w:t>三、</w:t>
      </w:r>
      <w:r w:rsidR="00AF276D" w:rsidRPr="00CF29C5">
        <w:rPr>
          <w:rFonts w:ascii="黑体" w:eastAsia="黑体" w:hAnsi="黑体" w:hint="eastAsia"/>
          <w:sz w:val="32"/>
          <w:szCs w:val="32"/>
        </w:rPr>
        <w:t>考核办法</w:t>
      </w:r>
    </w:p>
    <w:p w:rsidR="000B749E" w:rsidRPr="005337C8" w:rsidRDefault="005F107A" w:rsidP="005337C8">
      <w:pPr>
        <w:spacing w:line="540" w:lineRule="exact"/>
        <w:ind w:firstLine="645"/>
        <w:rPr>
          <w:rFonts w:ascii="仿宋" w:eastAsia="仿宋" w:hAnsi="仿宋"/>
          <w:sz w:val="32"/>
          <w:szCs w:val="32"/>
        </w:rPr>
      </w:pPr>
      <w:r>
        <w:rPr>
          <w:rFonts w:ascii="仿宋" w:eastAsia="仿宋" w:hAnsi="仿宋" w:hint="eastAsia"/>
          <w:sz w:val="32"/>
          <w:szCs w:val="32"/>
        </w:rPr>
        <w:t>1</w:t>
      </w:r>
      <w:r w:rsidR="00EA0EE0">
        <w:rPr>
          <w:rFonts w:ascii="仿宋" w:eastAsia="仿宋" w:hAnsi="仿宋" w:hint="eastAsia"/>
          <w:sz w:val="32"/>
          <w:szCs w:val="32"/>
        </w:rPr>
        <w:t>.</w:t>
      </w:r>
      <w:r w:rsidR="000B749E" w:rsidRPr="005337C8">
        <w:rPr>
          <w:rFonts w:ascii="仿宋" w:eastAsia="仿宋" w:hAnsi="仿宋" w:hint="eastAsia"/>
          <w:sz w:val="32"/>
          <w:szCs w:val="32"/>
        </w:rPr>
        <w:t>详见附件</w:t>
      </w:r>
      <w:r>
        <w:rPr>
          <w:rFonts w:ascii="仿宋" w:eastAsia="仿宋" w:hAnsi="仿宋" w:hint="eastAsia"/>
          <w:sz w:val="32"/>
          <w:szCs w:val="32"/>
        </w:rPr>
        <w:t>1</w:t>
      </w:r>
      <w:r w:rsidR="000B749E" w:rsidRPr="005337C8">
        <w:rPr>
          <w:rFonts w:ascii="仿宋" w:eastAsia="仿宋" w:hAnsi="仿宋" w:hint="eastAsia"/>
          <w:sz w:val="32"/>
          <w:szCs w:val="32"/>
        </w:rPr>
        <w:t>。</w:t>
      </w:r>
    </w:p>
    <w:p w:rsidR="00EA0EE0" w:rsidRDefault="005F107A" w:rsidP="00EA0EE0">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sidR="00EA0EE0">
        <w:rPr>
          <w:rFonts w:ascii="仿宋" w:eastAsia="仿宋" w:hAnsi="仿宋" w:hint="eastAsia"/>
          <w:sz w:val="32"/>
          <w:szCs w:val="32"/>
        </w:rPr>
        <w:t>.</w:t>
      </w:r>
      <w:r w:rsidR="007344ED">
        <w:rPr>
          <w:rFonts w:ascii="仿宋" w:eastAsia="仿宋" w:hAnsi="仿宋" w:hint="eastAsia"/>
          <w:sz w:val="32"/>
          <w:szCs w:val="32"/>
        </w:rPr>
        <w:t>各考核组优秀指标推荐数（推荐</w:t>
      </w:r>
      <w:r w:rsidR="00AB08F2">
        <w:rPr>
          <w:rFonts w:ascii="仿宋" w:eastAsia="仿宋" w:hAnsi="仿宋" w:hint="eastAsia"/>
          <w:sz w:val="32"/>
          <w:szCs w:val="32"/>
        </w:rPr>
        <w:t>比例不超过本组10%，小数点四</w:t>
      </w:r>
      <w:r w:rsidR="00AB08F2">
        <w:rPr>
          <w:rFonts w:ascii="仿宋" w:eastAsia="仿宋" w:hAnsi="仿宋" w:hint="eastAsia"/>
          <w:sz w:val="32"/>
          <w:szCs w:val="32"/>
        </w:rPr>
        <w:lastRenderedPageBreak/>
        <w:t>舍五入）。</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936"/>
        <w:gridCol w:w="936"/>
        <w:gridCol w:w="936"/>
        <w:gridCol w:w="936"/>
        <w:gridCol w:w="936"/>
        <w:gridCol w:w="936"/>
        <w:gridCol w:w="936"/>
        <w:gridCol w:w="936"/>
      </w:tblGrid>
      <w:tr w:rsidR="0054453B" w:rsidRPr="005337C8" w:rsidTr="0054453B">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第一组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第二组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第三组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第四组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第五组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第六组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第七组</w:t>
            </w:r>
          </w:p>
        </w:tc>
        <w:tc>
          <w:tcPr>
            <w:tcW w:w="0" w:type="auto"/>
            <w:shd w:val="clear" w:color="auto" w:fill="auto"/>
            <w:vAlign w:val="center"/>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第八组</w:t>
            </w:r>
          </w:p>
        </w:tc>
        <w:tc>
          <w:tcPr>
            <w:tcW w:w="0" w:type="auto"/>
          </w:tcPr>
          <w:p w:rsidR="0054453B" w:rsidRPr="0054453B" w:rsidRDefault="0054453B" w:rsidP="00EA0EE0">
            <w:pPr>
              <w:spacing w:line="540" w:lineRule="exact"/>
              <w:jc w:val="center"/>
              <w:rPr>
                <w:rFonts w:ascii="仿宋" w:eastAsia="仿宋" w:hAnsi="仿宋"/>
                <w:sz w:val="24"/>
                <w:szCs w:val="24"/>
              </w:rPr>
            </w:pPr>
            <w:r w:rsidRPr="0054453B">
              <w:rPr>
                <w:rFonts w:ascii="仿宋" w:eastAsia="仿宋" w:hAnsi="仿宋"/>
                <w:sz w:val="24"/>
                <w:szCs w:val="24"/>
              </w:rPr>
              <w:t>第九组</w:t>
            </w:r>
          </w:p>
        </w:tc>
      </w:tr>
      <w:tr w:rsidR="0054453B" w:rsidRPr="005337C8" w:rsidTr="0054453B">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bookmarkStart w:id="0" w:name="_GoBack"/>
            <w:bookmarkEnd w:id="0"/>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2</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1</w:t>
            </w:r>
          </w:p>
        </w:tc>
        <w:tc>
          <w:tcPr>
            <w:tcW w:w="0" w:type="auto"/>
            <w:shd w:val="clear" w:color="auto" w:fill="auto"/>
            <w:vAlign w:val="center"/>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3</w:t>
            </w:r>
          </w:p>
        </w:tc>
        <w:tc>
          <w:tcPr>
            <w:tcW w:w="0" w:type="auto"/>
          </w:tcPr>
          <w:p w:rsidR="0054453B" w:rsidRPr="005337C8" w:rsidRDefault="0054453B" w:rsidP="00EA0EE0">
            <w:pPr>
              <w:spacing w:line="540" w:lineRule="exact"/>
              <w:jc w:val="center"/>
              <w:rPr>
                <w:rFonts w:ascii="仿宋" w:eastAsia="仿宋" w:hAnsi="仿宋"/>
                <w:sz w:val="28"/>
                <w:szCs w:val="28"/>
              </w:rPr>
            </w:pPr>
            <w:r>
              <w:rPr>
                <w:rFonts w:ascii="仿宋" w:eastAsia="仿宋" w:hAnsi="仿宋" w:hint="eastAsia"/>
                <w:sz w:val="28"/>
                <w:szCs w:val="28"/>
              </w:rPr>
              <w:t>2</w:t>
            </w:r>
          </w:p>
        </w:tc>
      </w:tr>
    </w:tbl>
    <w:p w:rsidR="00EA0EE0" w:rsidRPr="00CF29C5" w:rsidRDefault="00EA0EE0" w:rsidP="00EA0EE0">
      <w:pPr>
        <w:spacing w:line="540" w:lineRule="exact"/>
        <w:ind w:firstLineChars="200" w:firstLine="640"/>
        <w:rPr>
          <w:rFonts w:ascii="黑体" w:eastAsia="黑体" w:hAnsi="黑体"/>
          <w:sz w:val="32"/>
          <w:szCs w:val="32"/>
        </w:rPr>
      </w:pPr>
      <w:r w:rsidRPr="00CF29C5">
        <w:rPr>
          <w:rFonts w:ascii="黑体" w:eastAsia="黑体" w:hAnsi="黑体" w:hint="eastAsia"/>
          <w:sz w:val="32"/>
          <w:szCs w:val="32"/>
        </w:rPr>
        <w:t>四、有关要求</w:t>
      </w:r>
    </w:p>
    <w:p w:rsidR="00EA0EE0" w:rsidRPr="00EA0EE0" w:rsidRDefault="00EA0EE0" w:rsidP="00EA0EE0">
      <w:pPr>
        <w:spacing w:line="540" w:lineRule="exact"/>
        <w:ind w:firstLineChars="200" w:firstLine="640"/>
        <w:rPr>
          <w:rFonts w:ascii="仿宋" w:eastAsia="仿宋" w:hAnsi="仿宋"/>
          <w:sz w:val="32"/>
          <w:szCs w:val="32"/>
        </w:rPr>
      </w:pPr>
      <w:r w:rsidRPr="00EA0EE0">
        <w:rPr>
          <w:rFonts w:ascii="仿宋" w:eastAsia="仿宋" w:hAnsi="仿宋" w:hint="eastAsia"/>
          <w:sz w:val="32"/>
          <w:szCs w:val="32"/>
        </w:rPr>
        <w:t>1．各部门要认真学习文件精神，提高思想认识，认真组织实施；要坚持公平、公正、公开原则，把握好时间节点，确保顺利完成考核工作。</w:t>
      </w:r>
    </w:p>
    <w:p w:rsidR="00EA0EE0" w:rsidRPr="00EA0EE0" w:rsidRDefault="00EA0EE0" w:rsidP="00EA0EE0">
      <w:pPr>
        <w:spacing w:line="540" w:lineRule="exact"/>
        <w:ind w:firstLineChars="200" w:firstLine="640"/>
        <w:rPr>
          <w:rFonts w:ascii="仿宋" w:eastAsia="仿宋" w:hAnsi="仿宋"/>
          <w:sz w:val="32"/>
          <w:szCs w:val="32"/>
        </w:rPr>
      </w:pPr>
      <w:r w:rsidRPr="00EA0EE0">
        <w:rPr>
          <w:rFonts w:ascii="仿宋" w:eastAsia="仿宋" w:hAnsi="仿宋" w:hint="eastAsia"/>
          <w:sz w:val="32"/>
          <w:szCs w:val="32"/>
        </w:rPr>
        <w:t>2．各考核小组要做好相关记录，必要时相关情况需在</w:t>
      </w:r>
      <w:r w:rsidRPr="005F107A">
        <w:rPr>
          <w:rFonts w:ascii="仿宋" w:eastAsia="仿宋" w:hAnsi="仿宋" w:hint="eastAsia"/>
          <w:sz w:val="32"/>
          <w:szCs w:val="32"/>
        </w:rPr>
        <w:t>师德师风建设委员会</w:t>
      </w:r>
      <w:r w:rsidRPr="00EA0EE0">
        <w:rPr>
          <w:rFonts w:ascii="仿宋" w:eastAsia="仿宋" w:hAnsi="仿宋" w:hint="eastAsia"/>
          <w:sz w:val="32"/>
          <w:szCs w:val="32"/>
        </w:rPr>
        <w:t>会议上汇报。</w:t>
      </w:r>
    </w:p>
    <w:p w:rsidR="00EA0EE0" w:rsidRDefault="00EA0EE0" w:rsidP="00EA0EE0">
      <w:pPr>
        <w:spacing w:line="540" w:lineRule="exact"/>
        <w:ind w:firstLineChars="200" w:firstLine="640"/>
        <w:rPr>
          <w:rFonts w:ascii="仿宋" w:eastAsia="仿宋" w:hAnsi="仿宋"/>
          <w:sz w:val="32"/>
          <w:szCs w:val="32"/>
        </w:rPr>
      </w:pPr>
      <w:r w:rsidRPr="00EA0EE0">
        <w:rPr>
          <w:rFonts w:ascii="仿宋" w:eastAsia="仿宋" w:hAnsi="仿宋" w:hint="eastAsia"/>
          <w:sz w:val="32"/>
          <w:szCs w:val="32"/>
        </w:rPr>
        <w:t>3．相关材料请从 CRP 系统下载。</w:t>
      </w:r>
    </w:p>
    <w:p w:rsidR="00317B54" w:rsidRPr="00403F97" w:rsidRDefault="00564337" w:rsidP="00403F97">
      <w:pPr>
        <w:spacing w:line="540" w:lineRule="exact"/>
        <w:ind w:firstLineChars="200" w:firstLine="640"/>
        <w:rPr>
          <w:rFonts w:ascii="仿宋" w:eastAsia="仿宋" w:hAnsi="仿宋"/>
          <w:sz w:val="32"/>
          <w:szCs w:val="32"/>
        </w:rPr>
      </w:pPr>
      <w:r w:rsidRPr="005337C8">
        <w:rPr>
          <w:rFonts w:ascii="仿宋" w:eastAsia="仿宋" w:hAnsi="仿宋" w:hint="eastAsia"/>
          <w:sz w:val="32"/>
          <w:szCs w:val="32"/>
        </w:rPr>
        <w:t>联系人：吕燕霖  电话：22462369</w:t>
      </w:r>
    </w:p>
    <w:p w:rsidR="00564337" w:rsidRPr="005337C8" w:rsidRDefault="00564337" w:rsidP="005337C8">
      <w:pPr>
        <w:spacing w:line="540" w:lineRule="exact"/>
        <w:ind w:leftChars="329" w:left="1651" w:hangingChars="300" w:hanging="960"/>
        <w:rPr>
          <w:rFonts w:ascii="仿宋" w:eastAsia="仿宋" w:hAnsi="仿宋"/>
          <w:sz w:val="32"/>
          <w:szCs w:val="32"/>
        </w:rPr>
      </w:pPr>
      <w:r w:rsidRPr="005337C8">
        <w:rPr>
          <w:rFonts w:ascii="仿宋" w:eastAsia="仿宋" w:hAnsi="仿宋" w:hint="eastAsia"/>
          <w:sz w:val="32"/>
          <w:szCs w:val="32"/>
        </w:rPr>
        <w:t>附件：1.</w:t>
      </w:r>
      <w:r w:rsidR="00DA75D2" w:rsidRPr="005337C8">
        <w:rPr>
          <w:rFonts w:ascii="仿宋" w:eastAsia="仿宋" w:hAnsi="仿宋" w:hint="eastAsia"/>
          <w:sz w:val="32"/>
          <w:szCs w:val="32"/>
        </w:rPr>
        <w:t>泉州经贸职业技术学院师德师风考核办法（试行）</w:t>
      </w:r>
    </w:p>
    <w:p w:rsidR="00D17842" w:rsidRPr="005337C8" w:rsidRDefault="00D17842" w:rsidP="00C41C13">
      <w:pPr>
        <w:spacing w:line="540" w:lineRule="exact"/>
        <w:ind w:leftChars="785" w:left="1648"/>
        <w:rPr>
          <w:rFonts w:ascii="仿宋" w:eastAsia="仿宋" w:hAnsi="仿宋"/>
          <w:sz w:val="32"/>
          <w:szCs w:val="32"/>
        </w:rPr>
      </w:pPr>
      <w:r w:rsidRPr="005337C8">
        <w:rPr>
          <w:rFonts w:ascii="仿宋" w:eastAsia="仿宋" w:hAnsi="仿宋" w:hint="eastAsia"/>
          <w:sz w:val="32"/>
          <w:szCs w:val="32"/>
        </w:rPr>
        <w:t>2.</w:t>
      </w:r>
      <w:r w:rsidR="00C41C13" w:rsidRPr="00C41C13">
        <w:rPr>
          <w:rFonts w:ascii="仿宋" w:eastAsia="仿宋" w:hAnsi="仿宋" w:hint="eastAsia"/>
          <w:sz w:val="32"/>
          <w:szCs w:val="32"/>
        </w:rPr>
        <w:t>泉州经贸职业技术学院</w:t>
      </w:r>
      <w:r w:rsidR="00DA75D2">
        <w:rPr>
          <w:rFonts w:ascii="仿宋" w:eastAsia="仿宋" w:hAnsi="仿宋" w:hint="eastAsia"/>
          <w:sz w:val="32"/>
          <w:szCs w:val="32"/>
        </w:rPr>
        <w:t>2019年行政教辅工作人员</w:t>
      </w:r>
      <w:r w:rsidR="00AC7D2F" w:rsidRPr="005337C8">
        <w:rPr>
          <w:rFonts w:ascii="仿宋" w:eastAsia="仿宋" w:hAnsi="仿宋" w:hint="eastAsia"/>
          <w:sz w:val="32"/>
          <w:szCs w:val="32"/>
        </w:rPr>
        <w:t>师德师风考核</w:t>
      </w:r>
      <w:r w:rsidR="00DA75D2">
        <w:rPr>
          <w:rFonts w:ascii="仿宋" w:eastAsia="仿宋" w:hAnsi="仿宋" w:hint="eastAsia"/>
          <w:sz w:val="32"/>
          <w:szCs w:val="32"/>
        </w:rPr>
        <w:t>分组</w:t>
      </w:r>
      <w:r w:rsidR="00AC7D2F" w:rsidRPr="005337C8">
        <w:rPr>
          <w:rFonts w:ascii="仿宋" w:eastAsia="仿宋" w:hAnsi="仿宋" w:hint="eastAsia"/>
          <w:sz w:val="32"/>
          <w:szCs w:val="32"/>
        </w:rPr>
        <w:t>名单</w:t>
      </w:r>
      <w:r w:rsidR="00DA75D2">
        <w:rPr>
          <w:rFonts w:ascii="仿宋" w:eastAsia="仿宋" w:hAnsi="仿宋" w:hint="eastAsia"/>
          <w:sz w:val="32"/>
          <w:szCs w:val="32"/>
        </w:rPr>
        <w:t>及优秀指标推荐数</w:t>
      </w:r>
    </w:p>
    <w:p w:rsidR="00C41C13" w:rsidRDefault="00D17842" w:rsidP="00317B54">
      <w:pPr>
        <w:spacing w:line="540" w:lineRule="exact"/>
        <w:ind w:leftChars="760" w:left="1596"/>
        <w:rPr>
          <w:rFonts w:ascii="仿宋" w:eastAsia="仿宋" w:hAnsi="仿宋"/>
          <w:sz w:val="32"/>
          <w:szCs w:val="32"/>
        </w:rPr>
      </w:pPr>
      <w:r w:rsidRPr="005337C8">
        <w:rPr>
          <w:rFonts w:ascii="仿宋" w:eastAsia="仿宋" w:hAnsi="仿宋" w:hint="eastAsia"/>
          <w:sz w:val="32"/>
          <w:szCs w:val="32"/>
        </w:rPr>
        <w:t>3</w:t>
      </w:r>
      <w:r w:rsidR="00564337" w:rsidRPr="005337C8">
        <w:rPr>
          <w:rFonts w:ascii="仿宋" w:eastAsia="仿宋" w:hAnsi="仿宋" w:hint="eastAsia"/>
          <w:sz w:val="32"/>
          <w:szCs w:val="32"/>
        </w:rPr>
        <w:t>.</w:t>
      </w:r>
      <w:r w:rsidR="00C41C13" w:rsidRPr="00C41C13">
        <w:rPr>
          <w:rFonts w:ascii="仿宋" w:eastAsia="仿宋" w:hAnsi="仿宋" w:hint="eastAsia"/>
          <w:sz w:val="32"/>
          <w:szCs w:val="32"/>
        </w:rPr>
        <w:t>泉州经贸职业技术学院2019年行政教辅工作人员师德师风民主测评表</w:t>
      </w:r>
    </w:p>
    <w:p w:rsidR="00C41C13" w:rsidRPr="00C41C13" w:rsidRDefault="00C41C13" w:rsidP="00C41C13">
      <w:pPr>
        <w:spacing w:line="540" w:lineRule="exact"/>
        <w:ind w:leftChars="760" w:left="1596"/>
        <w:rPr>
          <w:rFonts w:ascii="仿宋" w:eastAsia="仿宋" w:hAnsi="仿宋"/>
          <w:sz w:val="32"/>
          <w:szCs w:val="32"/>
        </w:rPr>
      </w:pPr>
      <w:r>
        <w:rPr>
          <w:rFonts w:ascii="仿宋" w:eastAsia="仿宋" w:hAnsi="仿宋" w:hint="eastAsia"/>
          <w:sz w:val="32"/>
          <w:szCs w:val="32"/>
        </w:rPr>
        <w:t>4.</w:t>
      </w:r>
      <w:r w:rsidRPr="00C41C13">
        <w:rPr>
          <w:rFonts w:ascii="仿宋" w:eastAsia="仿宋" w:hAnsi="仿宋" w:hint="eastAsia"/>
          <w:sz w:val="32"/>
          <w:szCs w:val="32"/>
        </w:rPr>
        <w:t>泉州经贸职业技术学院2019年行政教辅工作人员师德师风优秀推荐表</w:t>
      </w:r>
    </w:p>
    <w:p w:rsidR="00C41C13" w:rsidRPr="00C41C13" w:rsidRDefault="00C41C13" w:rsidP="00317B54">
      <w:pPr>
        <w:spacing w:line="540" w:lineRule="exact"/>
        <w:ind w:leftChars="760" w:left="1596"/>
        <w:rPr>
          <w:rFonts w:ascii="仿宋" w:eastAsia="仿宋" w:hAnsi="仿宋"/>
          <w:sz w:val="32"/>
          <w:szCs w:val="32"/>
        </w:rPr>
      </w:pPr>
      <w:r>
        <w:rPr>
          <w:rFonts w:ascii="仿宋" w:eastAsia="仿宋" w:hAnsi="仿宋" w:hint="eastAsia"/>
          <w:sz w:val="32"/>
          <w:szCs w:val="32"/>
        </w:rPr>
        <w:t>5.</w:t>
      </w:r>
      <w:r w:rsidRPr="00C41C13">
        <w:rPr>
          <w:rFonts w:ascii="仿宋" w:eastAsia="仿宋" w:hAnsi="仿宋" w:hint="eastAsia"/>
          <w:sz w:val="32"/>
          <w:szCs w:val="32"/>
        </w:rPr>
        <w:t>泉州经贸职业技术学院2019年行政教辅工作人员</w:t>
      </w:r>
      <w:r w:rsidR="00E63DAA">
        <w:rPr>
          <w:rFonts w:ascii="仿宋" w:eastAsia="仿宋" w:hAnsi="仿宋" w:hint="eastAsia"/>
          <w:sz w:val="32"/>
          <w:szCs w:val="32"/>
        </w:rPr>
        <w:t>先进德育工作者</w:t>
      </w:r>
      <w:r w:rsidRPr="00C41C13">
        <w:rPr>
          <w:rFonts w:ascii="仿宋" w:eastAsia="仿宋" w:hAnsi="仿宋" w:hint="eastAsia"/>
          <w:sz w:val="32"/>
          <w:szCs w:val="32"/>
        </w:rPr>
        <w:t>申报表</w:t>
      </w:r>
    </w:p>
    <w:p w:rsidR="00E63DAA" w:rsidRPr="00E63DAA" w:rsidRDefault="00C41C13" w:rsidP="00E63DAA">
      <w:pPr>
        <w:spacing w:line="540" w:lineRule="exact"/>
        <w:ind w:leftChars="760" w:left="1596"/>
        <w:rPr>
          <w:rFonts w:ascii="仿宋" w:eastAsia="仿宋" w:hAnsi="仿宋"/>
          <w:sz w:val="32"/>
          <w:szCs w:val="32"/>
        </w:rPr>
      </w:pPr>
      <w:r>
        <w:rPr>
          <w:rFonts w:ascii="仿宋" w:eastAsia="仿宋" w:hAnsi="仿宋" w:hint="eastAsia"/>
          <w:sz w:val="32"/>
          <w:szCs w:val="32"/>
        </w:rPr>
        <w:t>6.</w:t>
      </w:r>
      <w:r w:rsidR="00E63DAA" w:rsidRPr="00E63DAA">
        <w:rPr>
          <w:rFonts w:ascii="仿宋" w:eastAsia="仿宋" w:hAnsi="仿宋" w:hint="eastAsia"/>
          <w:sz w:val="32"/>
          <w:szCs w:val="32"/>
        </w:rPr>
        <w:t>泉州经贸职业技术学院2019年行政教辅工作人员</w:t>
      </w:r>
      <w:r w:rsidR="00E63DAA">
        <w:rPr>
          <w:rFonts w:ascii="仿宋" w:eastAsia="仿宋" w:hAnsi="仿宋" w:hint="eastAsia"/>
          <w:sz w:val="32"/>
          <w:szCs w:val="32"/>
        </w:rPr>
        <w:t>先进德育工作者</w:t>
      </w:r>
      <w:r w:rsidR="00E63DAA" w:rsidRPr="00E63DAA">
        <w:rPr>
          <w:rFonts w:ascii="仿宋" w:eastAsia="仿宋" w:hAnsi="仿宋" w:hint="eastAsia"/>
          <w:sz w:val="32"/>
          <w:szCs w:val="32"/>
        </w:rPr>
        <w:t>汇总表</w:t>
      </w:r>
    </w:p>
    <w:p w:rsidR="005337C8" w:rsidRPr="005337C8" w:rsidRDefault="005337C8" w:rsidP="00317B54">
      <w:pPr>
        <w:spacing w:line="540" w:lineRule="exact"/>
        <w:ind w:right="640" w:firstLineChars="1700" w:firstLine="5440"/>
        <w:rPr>
          <w:rFonts w:ascii="仿宋" w:eastAsia="仿宋" w:hAnsi="仿宋"/>
          <w:sz w:val="32"/>
          <w:szCs w:val="32"/>
        </w:rPr>
      </w:pPr>
      <w:r w:rsidRPr="005337C8">
        <w:rPr>
          <w:rFonts w:ascii="仿宋" w:eastAsia="仿宋" w:hAnsi="仿宋" w:hint="eastAsia"/>
          <w:sz w:val="32"/>
          <w:szCs w:val="32"/>
        </w:rPr>
        <w:t xml:space="preserve">泉州经贸职业技术学院    </w:t>
      </w:r>
    </w:p>
    <w:p w:rsidR="00564337" w:rsidRDefault="005337C8" w:rsidP="00EA0EE0">
      <w:pPr>
        <w:spacing w:line="540" w:lineRule="exact"/>
        <w:ind w:firstLineChars="1800" w:firstLine="5760"/>
        <w:rPr>
          <w:rFonts w:ascii="仿宋" w:eastAsia="仿宋" w:hAnsi="仿宋"/>
          <w:sz w:val="32"/>
          <w:szCs w:val="32"/>
        </w:rPr>
      </w:pPr>
      <w:r w:rsidRPr="005337C8">
        <w:rPr>
          <w:rFonts w:ascii="仿宋" w:eastAsia="仿宋" w:hAnsi="仿宋" w:hint="eastAsia"/>
          <w:sz w:val="32"/>
          <w:szCs w:val="32"/>
        </w:rPr>
        <w:t>2019年</w:t>
      </w:r>
      <w:r w:rsidR="00277A36">
        <w:rPr>
          <w:rFonts w:ascii="仿宋" w:eastAsia="仿宋" w:hAnsi="仿宋" w:hint="eastAsia"/>
          <w:sz w:val="32"/>
          <w:szCs w:val="32"/>
        </w:rPr>
        <w:t>11</w:t>
      </w:r>
      <w:r w:rsidRPr="005337C8">
        <w:rPr>
          <w:rFonts w:ascii="仿宋" w:eastAsia="仿宋" w:hAnsi="仿宋" w:hint="eastAsia"/>
          <w:sz w:val="32"/>
          <w:szCs w:val="32"/>
        </w:rPr>
        <w:t>月</w:t>
      </w:r>
      <w:r w:rsidR="00277A36">
        <w:rPr>
          <w:rFonts w:ascii="仿宋" w:eastAsia="仿宋" w:hAnsi="仿宋" w:hint="eastAsia"/>
          <w:sz w:val="32"/>
          <w:szCs w:val="32"/>
        </w:rPr>
        <w:t>2</w:t>
      </w:r>
      <w:r w:rsidR="00E52F29">
        <w:rPr>
          <w:rFonts w:ascii="仿宋" w:eastAsia="仿宋" w:hAnsi="仿宋" w:hint="eastAsia"/>
          <w:sz w:val="32"/>
          <w:szCs w:val="32"/>
        </w:rPr>
        <w:t>5</w:t>
      </w:r>
      <w:r w:rsidRPr="005337C8">
        <w:rPr>
          <w:rFonts w:ascii="仿宋" w:eastAsia="仿宋" w:hAnsi="仿宋" w:hint="eastAsia"/>
          <w:sz w:val="32"/>
          <w:szCs w:val="32"/>
        </w:rPr>
        <w:t>日</w:t>
      </w:r>
    </w:p>
    <w:p w:rsidR="003249D0" w:rsidRDefault="003249D0" w:rsidP="005337C8">
      <w:pPr>
        <w:spacing w:line="540" w:lineRule="exact"/>
        <w:ind w:firstLineChars="1650" w:firstLine="5280"/>
        <w:rPr>
          <w:rFonts w:ascii="仿宋" w:eastAsia="仿宋" w:hAnsi="仿宋"/>
          <w:sz w:val="32"/>
          <w:szCs w:val="32"/>
        </w:rPr>
      </w:pPr>
    </w:p>
    <w:p w:rsidR="003249D0" w:rsidRPr="005337C8" w:rsidRDefault="003249D0" w:rsidP="003249D0">
      <w:pPr>
        <w:spacing w:line="20" w:lineRule="exact"/>
        <w:rPr>
          <w:rFonts w:ascii="仿宋" w:eastAsia="仿宋" w:hAnsi="仿宋"/>
          <w:sz w:val="32"/>
          <w:szCs w:val="32"/>
        </w:rPr>
      </w:pPr>
    </w:p>
    <w:p w:rsidR="002E5F40" w:rsidRPr="005337C8" w:rsidRDefault="009F5F3F" w:rsidP="005337C8">
      <w:pPr>
        <w:widowControl/>
        <w:spacing w:line="540" w:lineRule="exact"/>
        <w:jc w:val="left"/>
        <w:rPr>
          <w:rFonts w:ascii="仿宋" w:eastAsia="仿宋" w:hAnsi="仿宋"/>
          <w:sz w:val="32"/>
          <w:szCs w:val="32"/>
        </w:rPr>
      </w:pPr>
      <w:r w:rsidRPr="005337C8">
        <w:rPr>
          <w:rFonts w:ascii="仿宋" w:eastAsia="仿宋" w:hAnsi="仿宋" w:hint="eastAsia"/>
          <w:sz w:val="32"/>
          <w:szCs w:val="32"/>
        </w:rPr>
        <w:t>附件1</w:t>
      </w:r>
    </w:p>
    <w:p w:rsidR="003249D0" w:rsidRDefault="003249D0" w:rsidP="005337C8">
      <w:pPr>
        <w:widowControl/>
        <w:shd w:val="clear" w:color="auto" w:fill="FFFFFF"/>
        <w:spacing w:line="540" w:lineRule="exact"/>
        <w:jc w:val="center"/>
        <w:rPr>
          <w:rFonts w:ascii="仿宋" w:eastAsia="仿宋" w:hAnsi="仿宋" w:cs="宋体"/>
          <w:b/>
          <w:color w:val="000000"/>
          <w:kern w:val="0"/>
          <w:sz w:val="44"/>
          <w:szCs w:val="44"/>
        </w:rPr>
      </w:pPr>
    </w:p>
    <w:p w:rsidR="0000248A" w:rsidRPr="003249D0" w:rsidRDefault="0000248A" w:rsidP="005337C8">
      <w:pPr>
        <w:widowControl/>
        <w:shd w:val="clear" w:color="auto" w:fill="FFFFFF"/>
        <w:spacing w:line="540" w:lineRule="exact"/>
        <w:jc w:val="center"/>
        <w:rPr>
          <w:rFonts w:ascii="宋体" w:hAnsi="宋体" w:cs="宋体"/>
          <w:b/>
          <w:color w:val="000000"/>
          <w:kern w:val="0"/>
          <w:sz w:val="44"/>
          <w:szCs w:val="44"/>
        </w:rPr>
      </w:pPr>
      <w:r w:rsidRPr="003249D0">
        <w:rPr>
          <w:rFonts w:ascii="宋体" w:hAnsi="宋体" w:cs="宋体" w:hint="eastAsia"/>
          <w:b/>
          <w:color w:val="000000"/>
          <w:kern w:val="0"/>
          <w:sz w:val="44"/>
          <w:szCs w:val="44"/>
        </w:rPr>
        <w:t>泉州经贸职业技术学院</w:t>
      </w:r>
    </w:p>
    <w:p w:rsidR="0000248A" w:rsidRPr="003249D0" w:rsidRDefault="0000248A" w:rsidP="005337C8">
      <w:pPr>
        <w:widowControl/>
        <w:shd w:val="clear" w:color="auto" w:fill="FFFFFF"/>
        <w:spacing w:line="540" w:lineRule="exact"/>
        <w:jc w:val="center"/>
        <w:rPr>
          <w:rFonts w:ascii="宋体" w:hAnsi="宋体" w:cs="宋体"/>
          <w:b/>
          <w:color w:val="000000"/>
          <w:kern w:val="0"/>
          <w:sz w:val="44"/>
          <w:szCs w:val="44"/>
        </w:rPr>
      </w:pPr>
      <w:r w:rsidRPr="003249D0">
        <w:rPr>
          <w:rFonts w:ascii="宋体" w:hAnsi="宋体" w:cs="宋体" w:hint="eastAsia"/>
          <w:b/>
          <w:color w:val="000000"/>
          <w:kern w:val="0"/>
          <w:sz w:val="44"/>
          <w:szCs w:val="44"/>
        </w:rPr>
        <w:t>师德师风考核办法（试行）</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hint="eastAsia"/>
          <w:color w:val="000000"/>
          <w:kern w:val="0"/>
          <w:sz w:val="32"/>
          <w:szCs w:val="32"/>
        </w:rPr>
        <w:t>为提高教职工的职业道德素养，加强师德师风建设，打造高素质的干部教师队伍，建立健全自律和他律并重的师德建设长效机制，依据中共中央、国务院《关于加强和改进新形势下高校思想政治工作的意见》、教育部《高等学校教师职业道德规范》（教人〔</w:t>
      </w:r>
      <w:r w:rsidRPr="005337C8">
        <w:rPr>
          <w:rFonts w:ascii="仿宋" w:eastAsia="仿宋" w:hAnsi="仿宋" w:cs="宋体"/>
          <w:color w:val="000000"/>
          <w:kern w:val="0"/>
          <w:sz w:val="32"/>
          <w:szCs w:val="32"/>
        </w:rPr>
        <w:t>2011</w:t>
      </w:r>
      <w:r w:rsidRPr="005337C8">
        <w:rPr>
          <w:rFonts w:ascii="仿宋" w:eastAsia="仿宋" w:hAnsi="仿宋" w:cs="宋体" w:hint="eastAsia"/>
          <w:color w:val="000000"/>
          <w:kern w:val="0"/>
          <w:sz w:val="32"/>
          <w:szCs w:val="32"/>
        </w:rPr>
        <w:t>〕</w:t>
      </w:r>
      <w:r w:rsidRPr="005337C8">
        <w:rPr>
          <w:rFonts w:ascii="仿宋" w:eastAsia="仿宋" w:hAnsi="仿宋" w:cs="宋体"/>
          <w:color w:val="000000"/>
          <w:kern w:val="0"/>
          <w:sz w:val="32"/>
          <w:szCs w:val="32"/>
        </w:rPr>
        <w:t>11</w:t>
      </w:r>
      <w:r w:rsidRPr="005337C8">
        <w:rPr>
          <w:rFonts w:ascii="仿宋" w:eastAsia="仿宋" w:hAnsi="仿宋" w:cs="宋体" w:hint="eastAsia"/>
          <w:color w:val="000000"/>
          <w:kern w:val="0"/>
          <w:sz w:val="32"/>
          <w:szCs w:val="32"/>
        </w:rPr>
        <w:t>号）、教育部《</w:t>
      </w:r>
      <w:r w:rsidRPr="005337C8">
        <w:rPr>
          <w:rFonts w:ascii="仿宋" w:eastAsia="仿宋" w:hAnsi="仿宋" w:cs="宋体" w:hint="eastAsia"/>
          <w:bCs/>
          <w:color w:val="000000"/>
          <w:kern w:val="0"/>
          <w:sz w:val="32"/>
          <w:szCs w:val="32"/>
        </w:rPr>
        <w:t>新时代高校教师职业行为十项准则</w:t>
      </w:r>
      <w:r w:rsidRPr="005337C8">
        <w:rPr>
          <w:rFonts w:ascii="仿宋" w:eastAsia="仿宋" w:hAnsi="仿宋" w:cs="宋体" w:hint="eastAsia"/>
          <w:color w:val="000000"/>
          <w:kern w:val="0"/>
          <w:sz w:val="32"/>
          <w:szCs w:val="32"/>
        </w:rPr>
        <w:t>》（</w:t>
      </w:r>
      <w:r w:rsidRPr="005337C8">
        <w:rPr>
          <w:rFonts w:ascii="仿宋" w:eastAsia="仿宋" w:hAnsi="仿宋" w:cs="宋体" w:hint="eastAsia"/>
          <w:bCs/>
          <w:color w:val="000000"/>
          <w:kern w:val="0"/>
          <w:sz w:val="32"/>
          <w:szCs w:val="32"/>
        </w:rPr>
        <w:t>教师〔</w:t>
      </w:r>
      <w:r w:rsidRPr="005337C8">
        <w:rPr>
          <w:rFonts w:ascii="仿宋" w:eastAsia="仿宋" w:hAnsi="仿宋" w:cs="宋体"/>
          <w:bCs/>
          <w:color w:val="000000"/>
          <w:kern w:val="0"/>
          <w:sz w:val="32"/>
          <w:szCs w:val="32"/>
        </w:rPr>
        <w:t>2018</w:t>
      </w:r>
      <w:r w:rsidRPr="005337C8">
        <w:rPr>
          <w:rFonts w:ascii="仿宋" w:eastAsia="仿宋" w:hAnsi="仿宋" w:cs="宋体" w:hint="eastAsia"/>
          <w:bCs/>
          <w:color w:val="000000"/>
          <w:kern w:val="0"/>
          <w:sz w:val="32"/>
          <w:szCs w:val="32"/>
        </w:rPr>
        <w:t>〕</w:t>
      </w:r>
      <w:r w:rsidRPr="005337C8">
        <w:rPr>
          <w:rFonts w:ascii="仿宋" w:eastAsia="仿宋" w:hAnsi="仿宋" w:cs="宋体"/>
          <w:bCs/>
          <w:color w:val="000000"/>
          <w:kern w:val="0"/>
          <w:sz w:val="32"/>
          <w:szCs w:val="32"/>
        </w:rPr>
        <w:t>16</w:t>
      </w:r>
      <w:r w:rsidRPr="005337C8">
        <w:rPr>
          <w:rFonts w:ascii="仿宋" w:eastAsia="仿宋" w:hAnsi="仿宋" w:cs="宋体" w:hint="eastAsia"/>
          <w:bCs/>
          <w:color w:val="000000"/>
          <w:kern w:val="0"/>
          <w:sz w:val="32"/>
          <w:szCs w:val="32"/>
        </w:rPr>
        <w:t>号</w:t>
      </w:r>
      <w:r w:rsidRPr="005337C8">
        <w:rPr>
          <w:rFonts w:ascii="仿宋" w:eastAsia="仿宋" w:hAnsi="仿宋" w:cs="宋体" w:hint="eastAsia"/>
          <w:color w:val="000000"/>
          <w:kern w:val="0"/>
          <w:sz w:val="32"/>
          <w:szCs w:val="32"/>
        </w:rPr>
        <w:t>）和《教育部关于高校教师师德失范行为处理的指导意见》（</w:t>
      </w:r>
      <w:r w:rsidRPr="005337C8">
        <w:rPr>
          <w:rFonts w:ascii="仿宋" w:eastAsia="仿宋" w:hAnsi="仿宋" w:cs="宋体" w:hint="eastAsia"/>
          <w:bCs/>
          <w:color w:val="000000"/>
          <w:kern w:val="0"/>
          <w:sz w:val="32"/>
          <w:szCs w:val="32"/>
        </w:rPr>
        <w:t>教师〔</w:t>
      </w:r>
      <w:r w:rsidRPr="005337C8">
        <w:rPr>
          <w:rFonts w:ascii="仿宋" w:eastAsia="仿宋" w:hAnsi="仿宋" w:cs="宋体"/>
          <w:bCs/>
          <w:color w:val="000000"/>
          <w:kern w:val="0"/>
          <w:sz w:val="32"/>
          <w:szCs w:val="32"/>
        </w:rPr>
        <w:t>2018</w:t>
      </w:r>
      <w:r w:rsidRPr="005337C8">
        <w:rPr>
          <w:rFonts w:ascii="仿宋" w:eastAsia="仿宋" w:hAnsi="仿宋" w:cs="宋体" w:hint="eastAsia"/>
          <w:bCs/>
          <w:color w:val="000000"/>
          <w:kern w:val="0"/>
          <w:sz w:val="32"/>
          <w:szCs w:val="32"/>
        </w:rPr>
        <w:t>〕</w:t>
      </w:r>
      <w:r w:rsidRPr="005337C8">
        <w:rPr>
          <w:rFonts w:ascii="仿宋" w:eastAsia="仿宋" w:hAnsi="仿宋" w:cs="宋体"/>
          <w:bCs/>
          <w:color w:val="000000"/>
          <w:kern w:val="0"/>
          <w:sz w:val="32"/>
          <w:szCs w:val="32"/>
        </w:rPr>
        <w:t>17</w:t>
      </w:r>
      <w:r w:rsidRPr="005337C8">
        <w:rPr>
          <w:rFonts w:ascii="仿宋" w:eastAsia="仿宋" w:hAnsi="仿宋" w:cs="宋体" w:hint="eastAsia"/>
          <w:bCs/>
          <w:color w:val="000000"/>
          <w:kern w:val="0"/>
          <w:sz w:val="32"/>
          <w:szCs w:val="32"/>
        </w:rPr>
        <w:t>号</w:t>
      </w:r>
      <w:r w:rsidRPr="005337C8">
        <w:rPr>
          <w:rFonts w:ascii="仿宋" w:eastAsia="仿宋" w:hAnsi="仿宋" w:cs="宋体" w:hint="eastAsia"/>
          <w:color w:val="000000"/>
          <w:kern w:val="0"/>
          <w:sz w:val="32"/>
          <w:szCs w:val="32"/>
        </w:rPr>
        <w:t>），结合本院实际情况，特制定本办法。</w:t>
      </w:r>
    </w:p>
    <w:p w:rsidR="0000248A" w:rsidRPr="00CF29C5" w:rsidRDefault="0000248A" w:rsidP="005337C8">
      <w:pPr>
        <w:widowControl/>
        <w:shd w:val="clear" w:color="auto" w:fill="FFFFFF"/>
        <w:spacing w:line="540" w:lineRule="exact"/>
        <w:ind w:firstLine="646"/>
        <w:jc w:val="left"/>
        <w:rPr>
          <w:rFonts w:ascii="黑体" w:eastAsia="黑体" w:hAnsi="黑体" w:cs="宋体"/>
          <w:color w:val="000000"/>
          <w:kern w:val="0"/>
          <w:sz w:val="27"/>
          <w:szCs w:val="27"/>
        </w:rPr>
      </w:pPr>
      <w:r w:rsidRPr="00CF29C5">
        <w:rPr>
          <w:rFonts w:ascii="黑体" w:eastAsia="黑体" w:hAnsi="黑体" w:cs="宋体" w:hint="eastAsia"/>
          <w:color w:val="000000"/>
          <w:kern w:val="0"/>
          <w:sz w:val="32"/>
          <w:szCs w:val="32"/>
        </w:rPr>
        <w:t>一、考核原则</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1.</w:t>
      </w:r>
      <w:r w:rsidRPr="005337C8">
        <w:rPr>
          <w:rFonts w:ascii="仿宋" w:eastAsia="仿宋" w:hAnsi="仿宋" w:cs="宋体" w:hint="eastAsia"/>
          <w:color w:val="000000"/>
          <w:kern w:val="0"/>
          <w:sz w:val="32"/>
          <w:szCs w:val="32"/>
        </w:rPr>
        <w:t>坚持公开公平、客观公正、实事求是的原则。</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2.</w:t>
      </w:r>
      <w:r w:rsidRPr="005337C8">
        <w:rPr>
          <w:rFonts w:ascii="仿宋" w:eastAsia="仿宋" w:hAnsi="仿宋" w:cs="宋体" w:hint="eastAsia"/>
          <w:color w:val="000000"/>
          <w:kern w:val="0"/>
          <w:sz w:val="32"/>
          <w:szCs w:val="32"/>
        </w:rPr>
        <w:t>坚持管理服务、教育教学同步考核，激发学院教职工的责任感和使命感。</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3.</w:t>
      </w:r>
      <w:r w:rsidRPr="005337C8">
        <w:rPr>
          <w:rFonts w:ascii="仿宋" w:eastAsia="仿宋" w:hAnsi="仿宋" w:cs="宋体" w:hint="eastAsia"/>
          <w:color w:val="000000"/>
          <w:kern w:val="0"/>
          <w:sz w:val="32"/>
          <w:szCs w:val="32"/>
        </w:rPr>
        <w:t>坚持以人为本，培养师德师风和提高教学能力相结合，示范引领的原则。</w:t>
      </w:r>
    </w:p>
    <w:p w:rsidR="0000248A" w:rsidRPr="00CF29C5" w:rsidRDefault="0000248A" w:rsidP="005337C8">
      <w:pPr>
        <w:widowControl/>
        <w:shd w:val="clear" w:color="auto" w:fill="FFFFFF"/>
        <w:spacing w:line="540" w:lineRule="exact"/>
        <w:ind w:firstLine="646"/>
        <w:jc w:val="left"/>
        <w:rPr>
          <w:rFonts w:ascii="黑体" w:eastAsia="黑体" w:hAnsi="黑体" w:cs="宋体"/>
          <w:color w:val="000000"/>
          <w:kern w:val="0"/>
          <w:sz w:val="32"/>
          <w:szCs w:val="32"/>
        </w:rPr>
      </w:pPr>
      <w:r w:rsidRPr="00CF29C5">
        <w:rPr>
          <w:rFonts w:ascii="黑体" w:eastAsia="黑体" w:hAnsi="黑体" w:cs="宋体" w:hint="eastAsia"/>
          <w:color w:val="000000"/>
          <w:kern w:val="0"/>
          <w:sz w:val="32"/>
          <w:szCs w:val="32"/>
        </w:rPr>
        <w:t>二、考核对象和内容</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1.</w:t>
      </w:r>
      <w:r w:rsidRPr="005337C8">
        <w:rPr>
          <w:rFonts w:ascii="仿宋" w:eastAsia="仿宋" w:hAnsi="仿宋" w:cs="宋体" w:hint="eastAsia"/>
          <w:color w:val="000000"/>
          <w:kern w:val="0"/>
          <w:sz w:val="32"/>
          <w:szCs w:val="32"/>
        </w:rPr>
        <w:t>考核对象：全院教职工。</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color w:val="000000"/>
          <w:kern w:val="0"/>
          <w:sz w:val="32"/>
          <w:szCs w:val="32"/>
        </w:rPr>
        <w:t>2.</w:t>
      </w:r>
      <w:r w:rsidRPr="005337C8">
        <w:rPr>
          <w:rFonts w:ascii="仿宋" w:eastAsia="仿宋" w:hAnsi="仿宋" w:cs="宋体" w:hint="eastAsia"/>
          <w:color w:val="000000"/>
          <w:kern w:val="0"/>
          <w:sz w:val="32"/>
          <w:szCs w:val="32"/>
        </w:rPr>
        <w:t>考核内容包括：政治坚定、爱国守法、爱岗敬业、精心施教、优质服务等方面。</w:t>
      </w:r>
    </w:p>
    <w:p w:rsidR="0000248A" w:rsidRPr="00CF29C5" w:rsidRDefault="0000248A" w:rsidP="005337C8">
      <w:pPr>
        <w:widowControl/>
        <w:shd w:val="clear" w:color="auto" w:fill="FFFFFF"/>
        <w:spacing w:line="540" w:lineRule="exact"/>
        <w:ind w:firstLine="646"/>
        <w:jc w:val="left"/>
        <w:rPr>
          <w:rFonts w:ascii="黑体" w:eastAsia="黑体" w:hAnsi="黑体" w:cs="宋体"/>
          <w:color w:val="000000"/>
          <w:kern w:val="0"/>
          <w:sz w:val="32"/>
          <w:szCs w:val="32"/>
        </w:rPr>
      </w:pPr>
      <w:r w:rsidRPr="00CF29C5">
        <w:rPr>
          <w:rFonts w:ascii="黑体" w:eastAsia="黑体" w:hAnsi="黑体" w:cs="宋体" w:hint="eastAsia"/>
          <w:color w:val="000000"/>
          <w:kern w:val="0"/>
          <w:sz w:val="32"/>
          <w:szCs w:val="32"/>
        </w:rPr>
        <w:t>三、考核方法与考核程序</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lastRenderedPageBreak/>
        <w:t>1.</w:t>
      </w:r>
      <w:r w:rsidRPr="005337C8">
        <w:rPr>
          <w:rFonts w:ascii="仿宋" w:eastAsia="仿宋" w:hAnsi="仿宋" w:cs="宋体" w:hint="eastAsia"/>
          <w:color w:val="000000"/>
          <w:kern w:val="0"/>
          <w:sz w:val="32"/>
          <w:szCs w:val="32"/>
        </w:rPr>
        <w:t>学院师德师风建设委员会办公室负责印发师德师风考核细则和工作安排。</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2.</w:t>
      </w:r>
      <w:r w:rsidRPr="005337C8">
        <w:rPr>
          <w:rFonts w:ascii="仿宋" w:eastAsia="仿宋" w:hAnsi="仿宋" w:cs="宋体" w:hint="eastAsia"/>
          <w:color w:val="000000"/>
          <w:kern w:val="0"/>
          <w:sz w:val="32"/>
          <w:szCs w:val="32"/>
        </w:rPr>
        <w:t>各考核组依据《师德师风考核评价细则》组织本组教职工进行考核（专任教师与行政教辅人员分类考核），提出初步</w:t>
      </w:r>
      <w:r w:rsidR="00F37BF2">
        <w:rPr>
          <w:rFonts w:ascii="仿宋" w:eastAsia="仿宋" w:hAnsi="仿宋" w:cs="宋体" w:hint="eastAsia"/>
          <w:color w:val="000000"/>
          <w:kern w:val="0"/>
          <w:sz w:val="32"/>
          <w:szCs w:val="32"/>
        </w:rPr>
        <w:t>意见。师德师风建设委员会办公室根据工作情况进行考核分组，各组推荐</w:t>
      </w:r>
      <w:r w:rsidRPr="005337C8">
        <w:rPr>
          <w:rFonts w:ascii="仿宋" w:eastAsia="仿宋" w:hAnsi="仿宋" w:cs="宋体" w:hint="eastAsia"/>
          <w:color w:val="000000"/>
          <w:kern w:val="0"/>
          <w:sz w:val="32"/>
          <w:szCs w:val="32"/>
        </w:rPr>
        <w:t>比例不超过本组总人数</w:t>
      </w:r>
      <w:r w:rsidRPr="005337C8">
        <w:rPr>
          <w:rFonts w:ascii="仿宋" w:eastAsia="仿宋" w:hAnsi="仿宋" w:cs="宋体"/>
          <w:color w:val="000000"/>
          <w:kern w:val="0"/>
          <w:sz w:val="32"/>
          <w:szCs w:val="32"/>
        </w:rPr>
        <w:t>10%</w:t>
      </w:r>
      <w:r w:rsidRPr="005337C8">
        <w:rPr>
          <w:rFonts w:ascii="仿宋" w:eastAsia="仿宋" w:hAnsi="仿宋" w:cs="宋体" w:hint="eastAsia"/>
          <w:color w:val="000000"/>
          <w:kern w:val="0"/>
          <w:sz w:val="32"/>
          <w:szCs w:val="32"/>
        </w:rPr>
        <w:t>（小数点四舍五入），推荐优秀者附上先进事迹材料。</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3.</w:t>
      </w:r>
      <w:r w:rsidRPr="005337C8">
        <w:rPr>
          <w:rFonts w:ascii="仿宋" w:eastAsia="仿宋" w:hAnsi="仿宋" w:cs="宋体" w:hint="eastAsia"/>
          <w:color w:val="000000"/>
          <w:kern w:val="0"/>
          <w:sz w:val="32"/>
          <w:szCs w:val="32"/>
        </w:rPr>
        <w:t>师德师风建设委员会办公室汇总各考核组考核推荐情况，提交师德师风建设委员会研究，通过无记名投票差额确定优秀考核等次人选，优秀比例不超过全校总人数的</w:t>
      </w:r>
      <w:r w:rsidRPr="005337C8">
        <w:rPr>
          <w:rFonts w:ascii="仿宋" w:eastAsia="仿宋" w:hAnsi="仿宋" w:cs="宋体"/>
          <w:color w:val="000000"/>
          <w:kern w:val="0"/>
          <w:sz w:val="32"/>
          <w:szCs w:val="32"/>
        </w:rPr>
        <w:t>5%</w:t>
      </w:r>
      <w:r w:rsidRPr="005337C8">
        <w:rPr>
          <w:rFonts w:ascii="仿宋" w:eastAsia="仿宋" w:hAnsi="仿宋" w:cs="宋体" w:hint="eastAsia"/>
          <w:color w:val="000000"/>
          <w:kern w:val="0"/>
          <w:sz w:val="32"/>
          <w:szCs w:val="32"/>
        </w:rPr>
        <w:t>，其中专任教师与行政后勤人员占比原则上为</w:t>
      </w:r>
      <w:r w:rsidRPr="005337C8">
        <w:rPr>
          <w:rFonts w:ascii="仿宋" w:eastAsia="仿宋" w:hAnsi="仿宋" w:cs="宋体"/>
          <w:color w:val="000000"/>
          <w:kern w:val="0"/>
          <w:sz w:val="32"/>
          <w:szCs w:val="32"/>
        </w:rPr>
        <w:t>1:1</w:t>
      </w:r>
      <w:r w:rsidRPr="005337C8">
        <w:rPr>
          <w:rFonts w:ascii="仿宋" w:eastAsia="仿宋" w:hAnsi="仿宋" w:cs="宋体" w:hint="eastAsia"/>
          <w:color w:val="000000"/>
          <w:kern w:val="0"/>
          <w:sz w:val="32"/>
          <w:szCs w:val="32"/>
        </w:rPr>
        <w:t>。</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4.</w:t>
      </w:r>
      <w:r w:rsidRPr="005337C8">
        <w:rPr>
          <w:rFonts w:ascii="仿宋" w:eastAsia="仿宋" w:hAnsi="仿宋" w:cs="宋体" w:hint="eastAsia"/>
          <w:color w:val="000000"/>
          <w:kern w:val="0"/>
          <w:sz w:val="32"/>
          <w:szCs w:val="32"/>
        </w:rPr>
        <w:t>考核结果公示五个工作日。</w:t>
      </w:r>
    </w:p>
    <w:p w:rsidR="0000248A" w:rsidRPr="00CF29C5" w:rsidRDefault="0000248A" w:rsidP="005337C8">
      <w:pPr>
        <w:widowControl/>
        <w:shd w:val="clear" w:color="auto" w:fill="FFFFFF"/>
        <w:spacing w:line="540" w:lineRule="exact"/>
        <w:ind w:firstLine="646"/>
        <w:jc w:val="left"/>
        <w:rPr>
          <w:rFonts w:ascii="黑体" w:eastAsia="黑体" w:hAnsi="黑体" w:cs="宋体"/>
          <w:color w:val="000000"/>
          <w:kern w:val="0"/>
          <w:sz w:val="32"/>
          <w:szCs w:val="32"/>
        </w:rPr>
      </w:pPr>
      <w:r w:rsidRPr="00CF29C5">
        <w:rPr>
          <w:rFonts w:ascii="黑体" w:eastAsia="黑体" w:hAnsi="黑体" w:cs="宋体" w:hint="eastAsia"/>
          <w:color w:val="000000"/>
          <w:kern w:val="0"/>
          <w:sz w:val="32"/>
          <w:szCs w:val="32"/>
        </w:rPr>
        <w:t>四、考核等次</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hint="eastAsia"/>
          <w:color w:val="000000"/>
          <w:kern w:val="0"/>
          <w:sz w:val="32"/>
          <w:szCs w:val="32"/>
        </w:rPr>
        <w:t>师德考核的等次分为“优秀”、“合格”、“不合格”三个等级。</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hint="eastAsia"/>
          <w:color w:val="000000"/>
          <w:kern w:val="0"/>
          <w:sz w:val="32"/>
          <w:szCs w:val="32"/>
        </w:rPr>
        <w:t>（一）</w:t>
      </w:r>
      <w:r w:rsidR="003249D0">
        <w:rPr>
          <w:rFonts w:ascii="仿宋" w:eastAsia="仿宋" w:hAnsi="仿宋" w:cs="宋体" w:hint="eastAsia"/>
          <w:color w:val="000000"/>
          <w:kern w:val="0"/>
          <w:sz w:val="32"/>
          <w:szCs w:val="32"/>
        </w:rPr>
        <w:t>“</w:t>
      </w:r>
      <w:r w:rsidRPr="005337C8">
        <w:rPr>
          <w:rFonts w:ascii="仿宋" w:eastAsia="仿宋" w:hAnsi="仿宋" w:cs="宋体" w:hint="eastAsia"/>
          <w:color w:val="000000"/>
          <w:kern w:val="0"/>
          <w:sz w:val="32"/>
          <w:szCs w:val="32"/>
        </w:rPr>
        <w:t>优秀”：模范遵守《高等学校教师职业道德规范》、《教育部关于建立健全高校师德建设长效机制的意见》、《</w:t>
      </w:r>
      <w:r w:rsidRPr="005337C8">
        <w:rPr>
          <w:rFonts w:ascii="仿宋" w:eastAsia="仿宋" w:hAnsi="仿宋" w:cs="宋体" w:hint="eastAsia"/>
          <w:bCs/>
          <w:color w:val="000000"/>
          <w:kern w:val="0"/>
          <w:sz w:val="32"/>
          <w:szCs w:val="32"/>
        </w:rPr>
        <w:t>新时代高校教师职业行为十项准则</w:t>
      </w:r>
      <w:r w:rsidRPr="005337C8">
        <w:rPr>
          <w:rFonts w:ascii="仿宋" w:eastAsia="仿宋" w:hAnsi="仿宋" w:cs="宋体" w:hint="eastAsia"/>
          <w:color w:val="000000"/>
          <w:kern w:val="0"/>
          <w:sz w:val="32"/>
          <w:szCs w:val="32"/>
        </w:rPr>
        <w:t>》和《教育部关于高校教师师德失范行为处理的指导意见》，取得突出业绩，得到同行公认，受到学生爱戴。</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hint="eastAsia"/>
          <w:color w:val="000000"/>
          <w:kern w:val="0"/>
          <w:sz w:val="32"/>
          <w:szCs w:val="32"/>
        </w:rPr>
        <w:t>（二）“合格”：能遵守《高等学校教师职业道德规范》、《教育部关于建立健全高校师德建设长效机制的意见》、《</w:t>
      </w:r>
      <w:r w:rsidRPr="005337C8">
        <w:rPr>
          <w:rFonts w:ascii="仿宋" w:eastAsia="仿宋" w:hAnsi="仿宋" w:cs="宋体" w:hint="eastAsia"/>
          <w:bCs/>
          <w:color w:val="000000"/>
          <w:kern w:val="0"/>
          <w:sz w:val="32"/>
          <w:szCs w:val="32"/>
        </w:rPr>
        <w:t>新时代高校教师职业行为十项准则</w:t>
      </w:r>
      <w:r w:rsidRPr="005337C8">
        <w:rPr>
          <w:rFonts w:ascii="仿宋" w:eastAsia="仿宋" w:hAnsi="仿宋" w:cs="宋体" w:hint="eastAsia"/>
          <w:color w:val="000000"/>
          <w:kern w:val="0"/>
          <w:sz w:val="32"/>
          <w:szCs w:val="32"/>
        </w:rPr>
        <w:t>》和《教育部关于高校教师师德失范行为处理的指导意见》，履行岗位职责。</w:t>
      </w:r>
    </w:p>
    <w:p w:rsidR="0000248A" w:rsidRPr="005337C8" w:rsidRDefault="0000248A" w:rsidP="005337C8">
      <w:pPr>
        <w:widowControl/>
        <w:shd w:val="clear" w:color="auto" w:fill="FFFFFF"/>
        <w:spacing w:line="540" w:lineRule="exact"/>
        <w:ind w:firstLine="646"/>
        <w:jc w:val="left"/>
        <w:rPr>
          <w:rFonts w:ascii="仿宋" w:eastAsia="仿宋" w:hAnsi="仿宋" w:cs="宋体"/>
          <w:color w:val="FF0000"/>
          <w:kern w:val="0"/>
          <w:sz w:val="32"/>
          <w:szCs w:val="32"/>
        </w:rPr>
      </w:pPr>
      <w:r w:rsidRPr="005337C8">
        <w:rPr>
          <w:rFonts w:ascii="仿宋" w:eastAsia="仿宋" w:hAnsi="仿宋" w:cs="宋体" w:hint="eastAsia"/>
          <w:color w:val="000000"/>
          <w:kern w:val="0"/>
          <w:sz w:val="32"/>
          <w:szCs w:val="32"/>
        </w:rPr>
        <w:t>（三）“不合格”：不能遵守《高等学校教师职业道德规范》、《教育部关于建立健全高校师德建设长效机制的意见》、《</w:t>
      </w:r>
      <w:r w:rsidRPr="005337C8">
        <w:rPr>
          <w:rFonts w:ascii="仿宋" w:eastAsia="仿宋" w:hAnsi="仿宋" w:cs="宋体" w:hint="eastAsia"/>
          <w:bCs/>
          <w:color w:val="000000"/>
          <w:kern w:val="0"/>
          <w:sz w:val="32"/>
          <w:szCs w:val="32"/>
        </w:rPr>
        <w:t>新时代高校教师职业行为十项准则</w:t>
      </w:r>
      <w:r w:rsidRPr="005337C8">
        <w:rPr>
          <w:rFonts w:ascii="仿宋" w:eastAsia="仿宋" w:hAnsi="仿宋" w:cs="宋体" w:hint="eastAsia"/>
          <w:color w:val="000000"/>
          <w:kern w:val="0"/>
          <w:sz w:val="32"/>
          <w:szCs w:val="32"/>
        </w:rPr>
        <w:t>》和《教育部关于高校教师师德失范行为处</w:t>
      </w:r>
      <w:r w:rsidRPr="005337C8">
        <w:rPr>
          <w:rFonts w:ascii="仿宋" w:eastAsia="仿宋" w:hAnsi="仿宋" w:cs="宋体" w:hint="eastAsia"/>
          <w:color w:val="000000"/>
          <w:kern w:val="0"/>
          <w:sz w:val="32"/>
          <w:szCs w:val="32"/>
        </w:rPr>
        <w:lastRenderedPageBreak/>
        <w:t>理的指导意见》，出现以下情况之一，情节严重的，经查证属实并附上相关情况说明：</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1.</w:t>
      </w:r>
      <w:r w:rsidRPr="005337C8">
        <w:rPr>
          <w:rFonts w:ascii="仿宋" w:eastAsia="仿宋" w:hAnsi="仿宋" w:cs="宋体" w:hint="eastAsia"/>
          <w:color w:val="000000"/>
          <w:kern w:val="0"/>
          <w:sz w:val="32"/>
          <w:szCs w:val="32"/>
        </w:rPr>
        <w:t>在教育教学活动中及其他场合有损害党中央权威、违背党的路线方针政策的言行。</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2.</w:t>
      </w:r>
      <w:r w:rsidRPr="005337C8">
        <w:rPr>
          <w:rFonts w:ascii="仿宋" w:eastAsia="仿宋" w:hAnsi="仿宋" w:cs="宋体" w:hint="eastAsia"/>
          <w:color w:val="000000"/>
          <w:kern w:val="0"/>
          <w:sz w:val="32"/>
          <w:szCs w:val="32"/>
        </w:rPr>
        <w:t>损害国家利益、社会公共利益，或违背社会公序良俗。</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3.</w:t>
      </w:r>
      <w:r w:rsidRPr="005337C8">
        <w:rPr>
          <w:rFonts w:ascii="仿宋" w:eastAsia="仿宋" w:hAnsi="仿宋" w:cs="宋体" w:hint="eastAsia"/>
          <w:color w:val="000000"/>
          <w:kern w:val="0"/>
          <w:sz w:val="32"/>
          <w:szCs w:val="32"/>
        </w:rPr>
        <w:t>通过课堂、论坛、讲座、信息网络及其他渠道发表、转发错误观点，或编造散布虚假信息、不良信息。</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4.</w:t>
      </w:r>
      <w:r w:rsidRPr="005337C8">
        <w:rPr>
          <w:rFonts w:ascii="仿宋" w:eastAsia="仿宋" w:hAnsi="仿宋" w:cs="宋体" w:hint="eastAsia"/>
          <w:color w:val="000000"/>
          <w:kern w:val="0"/>
          <w:sz w:val="32"/>
          <w:szCs w:val="32"/>
        </w:rPr>
        <w:t>违反教学纪律，敷衍教学，或擅自从事影响教育教学本职工作的兼职兼薪行为。</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5.</w:t>
      </w:r>
      <w:r w:rsidRPr="005337C8">
        <w:rPr>
          <w:rFonts w:ascii="仿宋" w:eastAsia="仿宋" w:hAnsi="仿宋" w:cs="宋体" w:hint="eastAsia"/>
          <w:color w:val="000000"/>
          <w:kern w:val="0"/>
          <w:sz w:val="32"/>
          <w:szCs w:val="32"/>
        </w:rPr>
        <w:t>要求学生从事与教学、科研、社会服务无关的事宜。</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6.</w:t>
      </w:r>
      <w:r w:rsidRPr="005337C8">
        <w:rPr>
          <w:rFonts w:ascii="仿宋" w:eastAsia="仿宋" w:hAnsi="仿宋" w:cs="宋体" w:hint="eastAsia"/>
          <w:color w:val="000000"/>
          <w:kern w:val="0"/>
          <w:sz w:val="32"/>
          <w:szCs w:val="32"/>
        </w:rPr>
        <w:t>与学生发生任何不正当关系、猥亵、性骚扰行为。</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7.</w:t>
      </w:r>
      <w:r w:rsidRPr="005337C8">
        <w:rPr>
          <w:rFonts w:ascii="仿宋" w:eastAsia="仿宋" w:hAnsi="仿宋" w:cs="宋体" w:hint="eastAsia"/>
          <w:color w:val="000000"/>
          <w:kern w:val="0"/>
          <w:sz w:val="32"/>
          <w:szCs w:val="32"/>
        </w:rPr>
        <w:t>抄袭剽窃、篡改侵吞他人学术成果，或滥用学术资源和学术影响。</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8.</w:t>
      </w:r>
      <w:r w:rsidRPr="005337C8">
        <w:rPr>
          <w:rFonts w:ascii="仿宋" w:eastAsia="仿宋" w:hAnsi="仿宋" w:cs="宋体" w:hint="eastAsia"/>
          <w:color w:val="000000"/>
          <w:kern w:val="0"/>
          <w:sz w:val="32"/>
          <w:szCs w:val="32"/>
        </w:rPr>
        <w:t>在招生、考试、推优、保研、就业及绩效考核、岗位聘用、职称评聘、评优评奖等工作中徇私舞弊、弄虚作假。</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9.</w:t>
      </w:r>
      <w:r w:rsidRPr="005337C8">
        <w:rPr>
          <w:rFonts w:ascii="仿宋" w:eastAsia="仿宋" w:hAnsi="仿宋" w:cs="宋体" w:hint="eastAsia"/>
          <w:color w:val="000000"/>
          <w:kern w:val="0"/>
          <w:sz w:val="32"/>
          <w:szCs w:val="32"/>
        </w:rPr>
        <w:t>索要、收受学生及家长财物，参加由学生及家长付费的宴请、旅游、娱乐休闲等活动，或利用家长资源谋取私利。</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10.</w:t>
      </w:r>
      <w:r w:rsidRPr="005337C8">
        <w:rPr>
          <w:rFonts w:ascii="仿宋" w:eastAsia="仿宋" w:hAnsi="仿宋" w:cs="宋体" w:hint="eastAsia"/>
          <w:color w:val="000000"/>
          <w:kern w:val="0"/>
          <w:sz w:val="32"/>
          <w:szCs w:val="32"/>
        </w:rPr>
        <w:t>假公济私，擅自利用学校名义或校名、校徽、专利、场所等资源谋取个人利益。</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color w:val="000000"/>
          <w:kern w:val="0"/>
          <w:sz w:val="32"/>
          <w:szCs w:val="32"/>
        </w:rPr>
        <w:t>11.</w:t>
      </w:r>
      <w:r w:rsidRPr="005337C8">
        <w:rPr>
          <w:rFonts w:ascii="仿宋" w:eastAsia="仿宋" w:hAnsi="仿宋" w:cs="宋体" w:hint="eastAsia"/>
          <w:color w:val="000000"/>
          <w:kern w:val="0"/>
          <w:sz w:val="32"/>
          <w:szCs w:val="32"/>
        </w:rPr>
        <w:t>其它违反师德师风行为，造成不良影响和严重后果。</w:t>
      </w:r>
    </w:p>
    <w:p w:rsidR="0000248A" w:rsidRPr="00CF29C5" w:rsidRDefault="0000248A" w:rsidP="005337C8">
      <w:pPr>
        <w:widowControl/>
        <w:shd w:val="clear" w:color="auto" w:fill="FFFFFF"/>
        <w:spacing w:line="540" w:lineRule="exact"/>
        <w:ind w:firstLine="646"/>
        <w:jc w:val="left"/>
        <w:rPr>
          <w:rFonts w:ascii="黑体" w:eastAsia="黑体" w:hAnsi="黑体" w:cs="宋体"/>
          <w:color w:val="000000"/>
          <w:kern w:val="0"/>
          <w:sz w:val="32"/>
          <w:szCs w:val="32"/>
        </w:rPr>
      </w:pPr>
      <w:r w:rsidRPr="00CF29C5">
        <w:rPr>
          <w:rFonts w:ascii="黑体" w:eastAsia="黑体" w:hAnsi="黑体" w:cs="宋体" w:hint="eastAsia"/>
          <w:color w:val="000000"/>
          <w:kern w:val="0"/>
          <w:sz w:val="32"/>
          <w:szCs w:val="32"/>
        </w:rPr>
        <w:t>五、考核结果使用</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hint="eastAsia"/>
          <w:color w:val="000000"/>
          <w:kern w:val="0"/>
          <w:sz w:val="32"/>
          <w:szCs w:val="32"/>
        </w:rPr>
        <w:t>师德是教职工年度考核、岗位聘期考核、职称评审、评优奖励、职务聘任（用）的首要标准，严格执行“一票否决制”。</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1.</w:t>
      </w:r>
      <w:r w:rsidRPr="005337C8">
        <w:rPr>
          <w:rFonts w:ascii="仿宋" w:eastAsia="仿宋" w:hAnsi="仿宋" w:cs="宋体" w:hint="eastAsia"/>
          <w:color w:val="000000"/>
          <w:kern w:val="0"/>
          <w:sz w:val="32"/>
          <w:szCs w:val="32"/>
        </w:rPr>
        <w:t>考核结果归档，考核工作领导小组将师德师风考核的相关材料和结果记入教职工个人档案，并报学院备案。</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lastRenderedPageBreak/>
        <w:t>2.</w:t>
      </w:r>
      <w:r w:rsidRPr="005337C8">
        <w:rPr>
          <w:rFonts w:ascii="仿宋" w:eastAsia="仿宋" w:hAnsi="仿宋" w:cs="宋体" w:hint="eastAsia"/>
          <w:color w:val="000000"/>
          <w:kern w:val="0"/>
          <w:sz w:val="32"/>
          <w:szCs w:val="32"/>
        </w:rPr>
        <w:t>师德师风考核结果，作为对教师评聘和奖惩的重要依据。师德师风表现突出的，宣传表彰；考核中发现师德师风存在问题，督促整改；师德师风表现失范、违规违纪的，依法依规严肃处理。</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5337C8">
        <w:rPr>
          <w:rFonts w:ascii="仿宋" w:eastAsia="仿宋" w:hAnsi="仿宋" w:cs="宋体"/>
          <w:color w:val="000000"/>
          <w:kern w:val="0"/>
          <w:sz w:val="32"/>
          <w:szCs w:val="32"/>
        </w:rPr>
        <w:t>3.</w:t>
      </w:r>
      <w:r w:rsidRPr="005337C8">
        <w:rPr>
          <w:rFonts w:ascii="仿宋" w:eastAsia="仿宋" w:hAnsi="仿宋" w:cs="宋体" w:hint="eastAsia"/>
          <w:color w:val="000000"/>
          <w:kern w:val="0"/>
          <w:sz w:val="32"/>
          <w:szCs w:val="32"/>
        </w:rPr>
        <w:t>任期内师德师风考核结果列为职称评聘、岗位聘任、评先树优等方面的准入条件，合格以上等级的教师，方可申报专业技术职务评聘。</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color w:val="000000"/>
          <w:kern w:val="0"/>
          <w:sz w:val="32"/>
          <w:szCs w:val="32"/>
        </w:rPr>
        <w:t>4.</w:t>
      </w:r>
      <w:r w:rsidRPr="005337C8">
        <w:rPr>
          <w:rFonts w:ascii="仿宋" w:eastAsia="仿宋" w:hAnsi="仿宋" w:cs="宋体" w:hint="eastAsia"/>
          <w:color w:val="000000"/>
          <w:kern w:val="0"/>
          <w:sz w:val="32"/>
          <w:szCs w:val="32"/>
        </w:rPr>
        <w:t>师德考核结论为“不合格”的人员，当年年度考核以及所在岗位聘期考核结论均不能确定为称职及以上结论。</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r w:rsidRPr="005337C8">
        <w:rPr>
          <w:rFonts w:ascii="仿宋" w:eastAsia="仿宋" w:hAnsi="仿宋" w:cs="宋体"/>
          <w:color w:val="000000"/>
          <w:kern w:val="0"/>
          <w:sz w:val="32"/>
          <w:szCs w:val="32"/>
        </w:rPr>
        <w:t>5.</w:t>
      </w:r>
      <w:r w:rsidRPr="005337C8">
        <w:rPr>
          <w:rFonts w:ascii="仿宋" w:eastAsia="仿宋" w:hAnsi="仿宋" w:cs="宋体" w:hint="eastAsia"/>
          <w:color w:val="000000"/>
          <w:kern w:val="0"/>
          <w:sz w:val="32"/>
          <w:szCs w:val="32"/>
        </w:rPr>
        <w:t>在评优奖励、各级各类骨干人才评选时，同等情况下，师德考核结论为“优秀”的予以优先考虑；师德考核结论为“不合格”的，实行一票否决制。对已入选者，若师德考核结论不合格，将取消其称号或资格。</w:t>
      </w:r>
    </w:p>
    <w:p w:rsidR="0000248A" w:rsidRPr="00CF29C5" w:rsidRDefault="0000248A" w:rsidP="005337C8">
      <w:pPr>
        <w:widowControl/>
        <w:shd w:val="clear" w:color="auto" w:fill="FFFFFF"/>
        <w:spacing w:line="540" w:lineRule="exact"/>
        <w:ind w:firstLine="646"/>
        <w:jc w:val="left"/>
        <w:rPr>
          <w:rFonts w:ascii="仿宋" w:eastAsia="仿宋" w:hAnsi="仿宋" w:cs="宋体"/>
          <w:color w:val="000000"/>
          <w:kern w:val="0"/>
          <w:sz w:val="32"/>
          <w:szCs w:val="32"/>
        </w:rPr>
      </w:pPr>
      <w:r w:rsidRPr="00CF29C5">
        <w:rPr>
          <w:rFonts w:ascii="仿宋" w:eastAsia="仿宋" w:hAnsi="仿宋" w:cs="宋体" w:hint="eastAsia"/>
          <w:color w:val="000000"/>
          <w:kern w:val="0"/>
          <w:sz w:val="32"/>
          <w:szCs w:val="32"/>
        </w:rPr>
        <w:t>六、本办法自发布之日起试行，由泉州经贸职业技术学院师德师风建设委员会办公室负责解释。</w:t>
      </w:r>
    </w:p>
    <w:p w:rsidR="0000248A" w:rsidRPr="005337C8" w:rsidRDefault="0000248A" w:rsidP="005337C8">
      <w:pPr>
        <w:widowControl/>
        <w:shd w:val="clear" w:color="auto" w:fill="FFFFFF"/>
        <w:spacing w:line="540" w:lineRule="exact"/>
        <w:ind w:firstLine="646"/>
        <w:jc w:val="left"/>
        <w:rPr>
          <w:rFonts w:ascii="仿宋" w:eastAsia="仿宋" w:hAnsi="仿宋" w:cs="宋体"/>
          <w:color w:val="000000"/>
          <w:kern w:val="0"/>
          <w:sz w:val="27"/>
          <w:szCs w:val="27"/>
        </w:rPr>
      </w:pPr>
    </w:p>
    <w:p w:rsidR="003507C5" w:rsidRDefault="003507C5" w:rsidP="0000248A">
      <w:pPr>
        <w:spacing w:line="500" w:lineRule="exact"/>
        <w:jc w:val="center"/>
        <w:rPr>
          <w:rFonts w:ascii="仿宋" w:eastAsia="仿宋" w:hAnsi="仿宋" w:cs="方正小标宋_GBK"/>
          <w:b/>
          <w:bCs/>
          <w:sz w:val="44"/>
          <w:szCs w:val="44"/>
        </w:rPr>
      </w:pPr>
    </w:p>
    <w:p w:rsidR="003507C5" w:rsidRDefault="003507C5" w:rsidP="0000248A">
      <w:pPr>
        <w:spacing w:line="500" w:lineRule="exact"/>
        <w:jc w:val="center"/>
        <w:rPr>
          <w:rFonts w:ascii="仿宋" w:eastAsia="仿宋" w:hAnsi="仿宋" w:cs="方正小标宋_GBK"/>
          <w:b/>
          <w:bCs/>
          <w:sz w:val="44"/>
          <w:szCs w:val="44"/>
        </w:rPr>
      </w:pPr>
    </w:p>
    <w:p w:rsidR="003507C5" w:rsidRDefault="003507C5" w:rsidP="0000248A">
      <w:pPr>
        <w:spacing w:line="500" w:lineRule="exact"/>
        <w:jc w:val="center"/>
        <w:rPr>
          <w:rFonts w:ascii="仿宋" w:eastAsia="仿宋" w:hAnsi="仿宋" w:cs="方正小标宋_GBK"/>
          <w:b/>
          <w:bCs/>
          <w:sz w:val="44"/>
          <w:szCs w:val="44"/>
        </w:rPr>
      </w:pPr>
    </w:p>
    <w:p w:rsidR="003507C5" w:rsidRDefault="003507C5" w:rsidP="0000248A">
      <w:pPr>
        <w:spacing w:line="500" w:lineRule="exact"/>
        <w:jc w:val="center"/>
        <w:rPr>
          <w:rFonts w:ascii="仿宋" w:eastAsia="仿宋" w:hAnsi="仿宋" w:cs="方正小标宋_GBK"/>
          <w:b/>
          <w:bCs/>
          <w:sz w:val="44"/>
          <w:szCs w:val="44"/>
        </w:rPr>
      </w:pPr>
    </w:p>
    <w:p w:rsidR="003507C5" w:rsidRDefault="003507C5" w:rsidP="0000248A">
      <w:pPr>
        <w:spacing w:line="500" w:lineRule="exact"/>
        <w:jc w:val="center"/>
        <w:rPr>
          <w:rFonts w:ascii="仿宋" w:eastAsia="仿宋" w:hAnsi="仿宋" w:cs="方正小标宋_GBK"/>
          <w:b/>
          <w:bCs/>
          <w:sz w:val="44"/>
          <w:szCs w:val="44"/>
        </w:rPr>
      </w:pPr>
    </w:p>
    <w:p w:rsidR="003507C5" w:rsidRDefault="003507C5" w:rsidP="0000248A">
      <w:pPr>
        <w:spacing w:line="500" w:lineRule="exact"/>
        <w:jc w:val="center"/>
        <w:rPr>
          <w:rFonts w:ascii="仿宋" w:eastAsia="仿宋" w:hAnsi="仿宋" w:cs="方正小标宋_GBK"/>
          <w:b/>
          <w:bCs/>
          <w:sz w:val="44"/>
          <w:szCs w:val="44"/>
        </w:rPr>
      </w:pPr>
    </w:p>
    <w:p w:rsidR="00277A36" w:rsidRDefault="00277A36" w:rsidP="0000248A">
      <w:pPr>
        <w:spacing w:line="500" w:lineRule="exact"/>
        <w:jc w:val="center"/>
        <w:rPr>
          <w:rFonts w:ascii="仿宋" w:eastAsia="仿宋" w:hAnsi="仿宋" w:cs="方正小标宋_GBK"/>
          <w:b/>
          <w:bCs/>
          <w:sz w:val="44"/>
          <w:szCs w:val="44"/>
        </w:rPr>
      </w:pPr>
    </w:p>
    <w:p w:rsidR="00277A36" w:rsidRDefault="00277A36" w:rsidP="0000248A">
      <w:pPr>
        <w:spacing w:line="500" w:lineRule="exact"/>
        <w:jc w:val="center"/>
        <w:rPr>
          <w:rFonts w:ascii="仿宋" w:eastAsia="仿宋" w:hAnsi="仿宋" w:cs="方正小标宋_GBK"/>
          <w:b/>
          <w:bCs/>
          <w:sz w:val="44"/>
          <w:szCs w:val="44"/>
        </w:rPr>
      </w:pPr>
    </w:p>
    <w:p w:rsidR="00277A36" w:rsidRDefault="00277A36" w:rsidP="0000248A">
      <w:pPr>
        <w:spacing w:line="500" w:lineRule="exact"/>
        <w:jc w:val="center"/>
        <w:rPr>
          <w:rFonts w:ascii="仿宋" w:eastAsia="仿宋" w:hAnsi="仿宋" w:cs="方正小标宋_GBK"/>
          <w:b/>
          <w:bCs/>
          <w:sz w:val="44"/>
          <w:szCs w:val="44"/>
        </w:rPr>
      </w:pPr>
    </w:p>
    <w:p w:rsidR="00277A36" w:rsidRDefault="00277A36" w:rsidP="00277A36">
      <w:pPr>
        <w:widowControl/>
        <w:spacing w:line="540" w:lineRule="exact"/>
        <w:jc w:val="left"/>
        <w:rPr>
          <w:rFonts w:ascii="仿宋" w:eastAsia="仿宋" w:hAnsi="仿宋"/>
          <w:sz w:val="32"/>
          <w:szCs w:val="32"/>
        </w:rPr>
      </w:pPr>
    </w:p>
    <w:p w:rsidR="0000248A" w:rsidRPr="00277A36" w:rsidRDefault="0000248A" w:rsidP="0000248A">
      <w:pPr>
        <w:spacing w:line="500" w:lineRule="exact"/>
        <w:jc w:val="center"/>
        <w:rPr>
          <w:rFonts w:ascii="仿宋" w:eastAsia="仿宋" w:hAnsi="仿宋" w:cs="方正小标宋_GBK"/>
          <w:b/>
          <w:bCs/>
          <w:sz w:val="36"/>
          <w:szCs w:val="36"/>
        </w:rPr>
      </w:pPr>
      <w:r w:rsidRPr="00277A36">
        <w:rPr>
          <w:rFonts w:ascii="仿宋" w:eastAsia="仿宋" w:hAnsi="仿宋" w:cs="方正小标宋_GBK" w:hint="eastAsia"/>
          <w:b/>
          <w:bCs/>
          <w:sz w:val="36"/>
          <w:szCs w:val="36"/>
        </w:rPr>
        <w:lastRenderedPageBreak/>
        <w:t>师德师风考核评价细则</w:t>
      </w:r>
    </w:p>
    <w:tbl>
      <w:tblPr>
        <w:tblpPr w:leftFromText="180" w:rightFromText="180" w:vertAnchor="text" w:horzAnchor="page" w:tblpXSpec="center" w:tblpY="257"/>
        <w:tblOverlap w:val="neve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048"/>
        <w:gridCol w:w="2268"/>
      </w:tblGrid>
      <w:tr w:rsidR="0000248A" w:rsidRPr="005337C8" w:rsidTr="001B51DB">
        <w:trPr>
          <w:trHeight w:val="607"/>
        </w:trPr>
        <w:tc>
          <w:tcPr>
            <w:tcW w:w="720" w:type="dxa"/>
            <w:vAlign w:val="center"/>
          </w:tcPr>
          <w:p w:rsidR="0000248A" w:rsidRPr="003249D0" w:rsidRDefault="0000248A" w:rsidP="001B51DB">
            <w:pPr>
              <w:spacing w:line="380" w:lineRule="exact"/>
              <w:jc w:val="center"/>
              <w:rPr>
                <w:rFonts w:ascii="仿宋" w:eastAsia="仿宋" w:hAnsi="仿宋"/>
                <w:b/>
                <w:bCs/>
                <w:sz w:val="22"/>
              </w:rPr>
            </w:pPr>
            <w:r w:rsidRPr="003249D0">
              <w:rPr>
                <w:rFonts w:ascii="仿宋" w:eastAsia="仿宋" w:hAnsi="仿宋" w:hint="eastAsia"/>
                <w:b/>
                <w:bCs/>
                <w:sz w:val="22"/>
              </w:rPr>
              <w:t>考核指标</w:t>
            </w:r>
          </w:p>
        </w:tc>
        <w:tc>
          <w:tcPr>
            <w:tcW w:w="6048" w:type="dxa"/>
            <w:vAlign w:val="center"/>
          </w:tcPr>
          <w:p w:rsidR="0000248A" w:rsidRPr="003249D0" w:rsidRDefault="0000248A" w:rsidP="001B51DB">
            <w:pPr>
              <w:spacing w:line="380" w:lineRule="exact"/>
              <w:jc w:val="center"/>
              <w:rPr>
                <w:rFonts w:ascii="仿宋" w:eastAsia="仿宋" w:hAnsi="仿宋"/>
                <w:b/>
                <w:bCs/>
                <w:sz w:val="22"/>
              </w:rPr>
            </w:pPr>
            <w:r w:rsidRPr="003249D0">
              <w:rPr>
                <w:rFonts w:ascii="仿宋" w:eastAsia="仿宋" w:hAnsi="仿宋" w:hint="eastAsia"/>
                <w:b/>
                <w:bCs/>
                <w:sz w:val="22"/>
              </w:rPr>
              <w:t>考核要点</w:t>
            </w:r>
          </w:p>
        </w:tc>
        <w:tc>
          <w:tcPr>
            <w:tcW w:w="2268" w:type="dxa"/>
            <w:vAlign w:val="center"/>
          </w:tcPr>
          <w:p w:rsidR="0000248A" w:rsidRPr="003249D0" w:rsidRDefault="0000248A" w:rsidP="001B51DB">
            <w:pPr>
              <w:spacing w:line="380" w:lineRule="exact"/>
              <w:jc w:val="center"/>
              <w:rPr>
                <w:rFonts w:ascii="仿宋" w:eastAsia="仿宋" w:hAnsi="仿宋"/>
                <w:b/>
                <w:bCs/>
                <w:sz w:val="22"/>
              </w:rPr>
            </w:pPr>
            <w:r w:rsidRPr="003249D0">
              <w:rPr>
                <w:rFonts w:ascii="仿宋" w:eastAsia="仿宋" w:hAnsi="仿宋" w:hint="eastAsia"/>
                <w:b/>
                <w:bCs/>
                <w:sz w:val="22"/>
              </w:rPr>
              <w:t>合格标准</w:t>
            </w:r>
          </w:p>
        </w:tc>
      </w:tr>
      <w:tr w:rsidR="0000248A" w:rsidRPr="005337C8" w:rsidTr="001B51DB">
        <w:trPr>
          <w:trHeight w:val="2183"/>
        </w:trPr>
        <w:tc>
          <w:tcPr>
            <w:tcW w:w="720"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政治坚定</w:t>
            </w:r>
          </w:p>
          <w:p w:rsidR="0000248A" w:rsidRPr="005337C8" w:rsidRDefault="0000248A" w:rsidP="001B51DB">
            <w:pPr>
              <w:spacing w:line="380" w:lineRule="exact"/>
              <w:jc w:val="center"/>
              <w:rPr>
                <w:rFonts w:ascii="仿宋" w:eastAsia="仿宋" w:hAnsi="仿宋"/>
                <w:bCs/>
                <w:sz w:val="22"/>
              </w:rPr>
            </w:pP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爱国守法</w:t>
            </w:r>
          </w:p>
        </w:tc>
        <w:tc>
          <w:tcPr>
            <w:tcW w:w="6048" w:type="dxa"/>
            <w:vAlign w:val="center"/>
          </w:tcPr>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热爱祖国，热爱人民，拥护中国共产党的领导；遵守法律法规，遵守学院各项规章制度，全面贯彻党的教育方针；热爱学校，顾全大局，以学院利益为重，关心集体，维护校园和谐。</w:t>
            </w:r>
          </w:p>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不得有损害国家利益和不利于学生健康成长的言行，依法从业。</w:t>
            </w:r>
          </w:p>
        </w:tc>
        <w:tc>
          <w:tcPr>
            <w:tcW w:w="2268"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达到基本要求，</w:t>
            </w: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且无不当行为。</w:t>
            </w:r>
          </w:p>
        </w:tc>
      </w:tr>
      <w:tr w:rsidR="0000248A" w:rsidRPr="005337C8" w:rsidTr="001B51DB">
        <w:trPr>
          <w:trHeight w:val="3732"/>
        </w:trPr>
        <w:tc>
          <w:tcPr>
            <w:tcW w:w="720"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爱岗敬业</w:t>
            </w:r>
          </w:p>
          <w:p w:rsidR="0000248A" w:rsidRPr="005337C8" w:rsidRDefault="0000248A" w:rsidP="001B51DB">
            <w:pPr>
              <w:spacing w:line="380" w:lineRule="exact"/>
              <w:jc w:val="center"/>
              <w:rPr>
                <w:rFonts w:ascii="仿宋" w:eastAsia="仿宋" w:hAnsi="仿宋"/>
                <w:bCs/>
                <w:sz w:val="22"/>
              </w:rPr>
            </w:pP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精心施教</w:t>
            </w:r>
          </w:p>
        </w:tc>
        <w:tc>
          <w:tcPr>
            <w:tcW w:w="6048" w:type="dxa"/>
            <w:vAlign w:val="center"/>
          </w:tcPr>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爱岗敬业，明确责任，熟练本岗位业务，及时满足各项工作需求；热爱教育，积极参与集体活动。</w:t>
            </w:r>
          </w:p>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严格遵守教学纪律，认真组织课堂教学，维护课堂秩序；注重素质教育，着眼学生发展，培养学生优秀的思想品德；及时纠正学生中出现的不良行为和思想倾向；保护学生的合法利益，平等、公正地对待学生；尊重学生人格和个性，关心学生身心健康，促进学生全面发展；管理育人，服务育人，及时帮助学生解决学习、生活中遇到的问题和困难，做学生的良师益友。</w:t>
            </w:r>
          </w:p>
        </w:tc>
        <w:tc>
          <w:tcPr>
            <w:tcW w:w="2268"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达到基本要求，</w:t>
            </w: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且无不当行为。</w:t>
            </w:r>
          </w:p>
        </w:tc>
      </w:tr>
      <w:tr w:rsidR="0000248A" w:rsidRPr="005337C8" w:rsidTr="00933545">
        <w:trPr>
          <w:trHeight w:val="2780"/>
        </w:trPr>
        <w:tc>
          <w:tcPr>
            <w:tcW w:w="720"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优质服务</w:t>
            </w:r>
          </w:p>
          <w:p w:rsidR="0000248A" w:rsidRPr="005337C8" w:rsidRDefault="0000248A" w:rsidP="001B51DB">
            <w:pPr>
              <w:spacing w:line="380" w:lineRule="exact"/>
              <w:jc w:val="center"/>
              <w:rPr>
                <w:rFonts w:ascii="仿宋" w:eastAsia="仿宋" w:hAnsi="仿宋"/>
                <w:bCs/>
                <w:sz w:val="22"/>
              </w:rPr>
            </w:pP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严谨治学</w:t>
            </w:r>
          </w:p>
        </w:tc>
        <w:tc>
          <w:tcPr>
            <w:tcW w:w="6048" w:type="dxa"/>
            <w:vAlign w:val="center"/>
          </w:tcPr>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具有良好的服务意识，主动与服务对象沟通联系，认真听取意见和建议；待人真诚、文明，耐心周到为师生、家长及其它服务对象服务；保持学习，不断提高自身管理服务能力。</w:t>
            </w:r>
          </w:p>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从严治教，因材施教，精心备课，认真讲授，悉心辅导；弘扬科学精神，倡导教学与科研并重，秉持学术良知，恪守学术规范，坚决抵制学术失范和学术不端行为。</w:t>
            </w:r>
          </w:p>
        </w:tc>
        <w:tc>
          <w:tcPr>
            <w:tcW w:w="2268"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达到基本要求，</w:t>
            </w: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且无不当行为。</w:t>
            </w:r>
          </w:p>
        </w:tc>
      </w:tr>
      <w:tr w:rsidR="0000248A" w:rsidRPr="005337C8" w:rsidTr="00933545">
        <w:trPr>
          <w:trHeight w:val="2117"/>
        </w:trPr>
        <w:tc>
          <w:tcPr>
            <w:tcW w:w="720"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品德高尚</w:t>
            </w:r>
          </w:p>
          <w:p w:rsidR="0000248A" w:rsidRPr="005337C8" w:rsidRDefault="0000248A" w:rsidP="001B51DB">
            <w:pPr>
              <w:spacing w:line="380" w:lineRule="exact"/>
              <w:jc w:val="center"/>
              <w:rPr>
                <w:rFonts w:ascii="仿宋" w:eastAsia="仿宋" w:hAnsi="仿宋"/>
                <w:bCs/>
                <w:sz w:val="22"/>
              </w:rPr>
            </w:pP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为人师表</w:t>
            </w:r>
          </w:p>
        </w:tc>
        <w:tc>
          <w:tcPr>
            <w:tcW w:w="6048" w:type="dxa"/>
            <w:vAlign w:val="center"/>
          </w:tcPr>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遵守社会公德，维护社会正义；谦虚谨慎，廉洁自律，以身作则；团结协作，互相尊重，作风正派；不参加邪教活动，不利用职务之便谋取私利。</w:t>
            </w:r>
          </w:p>
          <w:p w:rsidR="0000248A" w:rsidRPr="005337C8" w:rsidRDefault="0000248A" w:rsidP="001B51DB">
            <w:pPr>
              <w:spacing w:line="380" w:lineRule="exact"/>
              <w:ind w:firstLineChars="200" w:firstLine="440"/>
              <w:rPr>
                <w:rFonts w:ascii="仿宋" w:eastAsia="仿宋" w:hAnsi="仿宋"/>
                <w:bCs/>
                <w:sz w:val="22"/>
              </w:rPr>
            </w:pPr>
            <w:r w:rsidRPr="005337C8">
              <w:rPr>
                <w:rFonts w:ascii="仿宋" w:eastAsia="仿宋" w:hAnsi="仿宋" w:hint="eastAsia"/>
                <w:bCs/>
                <w:sz w:val="22"/>
              </w:rPr>
              <w:t>树立优良学风，以高尚师德、人格魅力和学识风范教育感染学生，保持健康良好的师生关系；仪表端庄大方，衣着整洁得体，言行举止文明，乐观向上。</w:t>
            </w:r>
          </w:p>
        </w:tc>
        <w:tc>
          <w:tcPr>
            <w:tcW w:w="2268" w:type="dxa"/>
            <w:vAlign w:val="center"/>
          </w:tcPr>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达到基本要求，</w:t>
            </w:r>
          </w:p>
          <w:p w:rsidR="0000248A" w:rsidRPr="005337C8" w:rsidRDefault="0000248A" w:rsidP="001B51DB">
            <w:pPr>
              <w:spacing w:line="380" w:lineRule="exact"/>
              <w:jc w:val="center"/>
              <w:rPr>
                <w:rFonts w:ascii="仿宋" w:eastAsia="仿宋" w:hAnsi="仿宋"/>
                <w:bCs/>
                <w:sz w:val="22"/>
              </w:rPr>
            </w:pPr>
            <w:r w:rsidRPr="005337C8">
              <w:rPr>
                <w:rFonts w:ascii="仿宋" w:eastAsia="仿宋" w:hAnsi="仿宋" w:hint="eastAsia"/>
                <w:bCs/>
                <w:sz w:val="22"/>
              </w:rPr>
              <w:t>且无不当行为。</w:t>
            </w:r>
          </w:p>
        </w:tc>
      </w:tr>
    </w:tbl>
    <w:p w:rsidR="00C41C13" w:rsidRDefault="00C41C13" w:rsidP="00DA75D2">
      <w:pPr>
        <w:spacing w:line="500" w:lineRule="exact"/>
        <w:rPr>
          <w:rFonts w:ascii="仿宋" w:eastAsia="仿宋" w:hAnsi="仿宋"/>
          <w:bCs/>
          <w:sz w:val="32"/>
          <w:szCs w:val="32"/>
        </w:rPr>
      </w:pPr>
    </w:p>
    <w:p w:rsidR="00277A36" w:rsidRDefault="00B223CE" w:rsidP="00DA75D2">
      <w:pPr>
        <w:spacing w:line="500" w:lineRule="exact"/>
        <w:rPr>
          <w:rFonts w:ascii="仿宋" w:eastAsia="仿宋" w:hAnsi="仿宋"/>
          <w:bCs/>
          <w:sz w:val="32"/>
          <w:szCs w:val="32"/>
        </w:rPr>
      </w:pPr>
      <w:r w:rsidRPr="00277A36">
        <w:rPr>
          <w:rFonts w:ascii="仿宋" w:eastAsia="仿宋" w:hAnsi="仿宋" w:hint="eastAsia"/>
          <w:bCs/>
          <w:sz w:val="32"/>
          <w:szCs w:val="32"/>
        </w:rPr>
        <w:lastRenderedPageBreak/>
        <w:t>附件</w:t>
      </w:r>
      <w:r w:rsidR="00C41C13">
        <w:rPr>
          <w:rFonts w:ascii="仿宋" w:eastAsia="仿宋" w:hAnsi="仿宋" w:hint="eastAsia"/>
          <w:bCs/>
          <w:sz w:val="32"/>
          <w:szCs w:val="32"/>
        </w:rPr>
        <w:t>2</w:t>
      </w:r>
    </w:p>
    <w:p w:rsidR="00B223CE" w:rsidRPr="00277A36" w:rsidRDefault="00DA75D2" w:rsidP="00DA75D2">
      <w:pPr>
        <w:spacing w:line="500" w:lineRule="exact"/>
        <w:rPr>
          <w:rFonts w:ascii="仿宋" w:eastAsia="仿宋" w:hAnsi="仿宋"/>
          <w:b/>
          <w:bCs/>
          <w:sz w:val="32"/>
          <w:szCs w:val="32"/>
        </w:rPr>
      </w:pPr>
      <w:r w:rsidRPr="00277A36">
        <w:rPr>
          <w:rFonts w:ascii="仿宋" w:eastAsia="仿宋" w:hAnsi="仿宋" w:hint="eastAsia"/>
          <w:b/>
          <w:sz w:val="32"/>
          <w:szCs w:val="32"/>
        </w:rPr>
        <w:t>2019年行政教辅工作人员师德师风考核分组名单及优秀指标推荐数</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4819"/>
        <w:gridCol w:w="1276"/>
        <w:gridCol w:w="1557"/>
        <w:gridCol w:w="1159"/>
      </w:tblGrid>
      <w:tr w:rsidR="00B223CE" w:rsidRPr="00277A36" w:rsidTr="00D519EB">
        <w:trPr>
          <w:trHeight w:val="554"/>
        </w:trPr>
        <w:tc>
          <w:tcPr>
            <w:tcW w:w="491" w:type="pct"/>
          </w:tcPr>
          <w:p w:rsidR="00B223CE" w:rsidRPr="00277A36" w:rsidRDefault="00B223CE" w:rsidP="00277A36">
            <w:pPr>
              <w:spacing w:line="500" w:lineRule="exact"/>
              <w:ind w:firstLineChars="50" w:firstLine="105"/>
              <w:rPr>
                <w:szCs w:val="21"/>
              </w:rPr>
            </w:pPr>
            <w:r w:rsidRPr="00277A36">
              <w:rPr>
                <w:rFonts w:hint="eastAsia"/>
                <w:szCs w:val="21"/>
              </w:rPr>
              <w:t>组别</w:t>
            </w:r>
          </w:p>
        </w:tc>
        <w:tc>
          <w:tcPr>
            <w:tcW w:w="2466" w:type="pct"/>
          </w:tcPr>
          <w:p w:rsidR="00B223CE" w:rsidRPr="00277A36" w:rsidRDefault="00B223CE" w:rsidP="00277A36">
            <w:pPr>
              <w:spacing w:line="500" w:lineRule="exact"/>
              <w:jc w:val="center"/>
              <w:rPr>
                <w:szCs w:val="21"/>
              </w:rPr>
            </w:pPr>
            <w:r w:rsidRPr="00277A36">
              <w:rPr>
                <w:rFonts w:hint="eastAsia"/>
                <w:szCs w:val="21"/>
              </w:rPr>
              <w:t>具体人员</w:t>
            </w:r>
          </w:p>
        </w:tc>
        <w:tc>
          <w:tcPr>
            <w:tcW w:w="653" w:type="pct"/>
          </w:tcPr>
          <w:p w:rsidR="00B223CE" w:rsidRPr="00277A36" w:rsidRDefault="00B223CE" w:rsidP="00277A36">
            <w:pPr>
              <w:spacing w:line="500" w:lineRule="exact"/>
              <w:jc w:val="center"/>
              <w:rPr>
                <w:szCs w:val="21"/>
              </w:rPr>
            </w:pPr>
            <w:r w:rsidRPr="00277A36">
              <w:rPr>
                <w:rFonts w:hint="eastAsia"/>
                <w:szCs w:val="21"/>
              </w:rPr>
              <w:t>召集人</w:t>
            </w:r>
          </w:p>
        </w:tc>
        <w:tc>
          <w:tcPr>
            <w:tcW w:w="797" w:type="pct"/>
            <w:vAlign w:val="center"/>
          </w:tcPr>
          <w:p w:rsidR="00B223CE" w:rsidRPr="00277A36" w:rsidRDefault="00350071" w:rsidP="00277A36">
            <w:pPr>
              <w:spacing w:line="500" w:lineRule="exact"/>
              <w:jc w:val="center"/>
              <w:rPr>
                <w:color w:val="000000"/>
                <w:szCs w:val="21"/>
              </w:rPr>
            </w:pPr>
            <w:r>
              <w:rPr>
                <w:rFonts w:hint="eastAsia"/>
                <w:color w:val="000000"/>
                <w:szCs w:val="21"/>
              </w:rPr>
              <w:t>推荐</w:t>
            </w:r>
            <w:r w:rsidR="00B223CE" w:rsidRPr="00277A36">
              <w:rPr>
                <w:rFonts w:hint="eastAsia"/>
                <w:color w:val="000000"/>
                <w:szCs w:val="21"/>
              </w:rPr>
              <w:t>比例</w:t>
            </w:r>
          </w:p>
        </w:tc>
        <w:tc>
          <w:tcPr>
            <w:tcW w:w="593" w:type="pct"/>
            <w:vAlign w:val="center"/>
          </w:tcPr>
          <w:p w:rsidR="00B223CE" w:rsidRPr="00277A36" w:rsidRDefault="00B223CE" w:rsidP="003507C5">
            <w:pPr>
              <w:spacing w:line="500" w:lineRule="exact"/>
              <w:rPr>
                <w:color w:val="000000"/>
                <w:szCs w:val="21"/>
              </w:rPr>
            </w:pPr>
            <w:r w:rsidRPr="00277A36">
              <w:rPr>
                <w:rFonts w:hint="eastAsia"/>
                <w:color w:val="000000"/>
                <w:szCs w:val="21"/>
              </w:rPr>
              <w:t>推荐人数</w:t>
            </w:r>
          </w:p>
        </w:tc>
      </w:tr>
      <w:tr w:rsidR="00B223CE" w:rsidRPr="00277A36" w:rsidTr="00D519EB">
        <w:trPr>
          <w:cantSplit/>
          <w:trHeight w:val="1118"/>
        </w:trPr>
        <w:tc>
          <w:tcPr>
            <w:tcW w:w="491" w:type="pct"/>
            <w:vAlign w:val="center"/>
          </w:tcPr>
          <w:p w:rsidR="00B223CE" w:rsidRPr="00277A36" w:rsidRDefault="00B223CE" w:rsidP="00277A36">
            <w:pPr>
              <w:spacing w:line="360" w:lineRule="exact"/>
              <w:jc w:val="center"/>
              <w:rPr>
                <w:rFonts w:ascii="宋体" w:hAnsi="宋体"/>
                <w:color w:val="000000"/>
                <w:szCs w:val="21"/>
              </w:rPr>
            </w:pPr>
            <w:r w:rsidRPr="00277A36">
              <w:rPr>
                <w:rFonts w:ascii="宋体" w:hAnsi="宋体" w:hint="eastAsia"/>
                <w:color w:val="000000"/>
                <w:szCs w:val="21"/>
              </w:rPr>
              <w:t>第一组</w:t>
            </w:r>
          </w:p>
        </w:tc>
        <w:tc>
          <w:tcPr>
            <w:tcW w:w="2466" w:type="pct"/>
          </w:tcPr>
          <w:p w:rsidR="00B223CE" w:rsidRPr="00277A36" w:rsidRDefault="00B223CE" w:rsidP="00F41787">
            <w:pPr>
              <w:pStyle w:val="a9"/>
              <w:spacing w:line="360" w:lineRule="exact"/>
              <w:rPr>
                <w:rFonts w:ascii="宋体" w:hAnsi="宋体"/>
                <w:color w:val="000000"/>
                <w:szCs w:val="21"/>
              </w:rPr>
            </w:pPr>
            <w:r w:rsidRPr="00277A36">
              <w:rPr>
                <w:rFonts w:ascii="宋体" w:hAnsi="宋体" w:hint="eastAsia"/>
                <w:szCs w:val="21"/>
              </w:rPr>
              <w:t>陈伟峰、陈章荣、苏超君、</w:t>
            </w:r>
            <w:r w:rsidR="00B062C0">
              <w:rPr>
                <w:rFonts w:ascii="宋体" w:hAnsi="宋体" w:hint="eastAsia"/>
                <w:szCs w:val="21"/>
              </w:rPr>
              <w:t>黄  竞、</w:t>
            </w:r>
            <w:r w:rsidRPr="00277A36">
              <w:rPr>
                <w:rFonts w:ascii="宋体" w:hAnsi="宋体" w:hint="eastAsia"/>
                <w:color w:val="000000"/>
                <w:szCs w:val="21"/>
              </w:rPr>
              <w:t>易丽军、吕燕霖</w:t>
            </w:r>
            <w:r w:rsidR="00A5266A">
              <w:rPr>
                <w:rFonts w:ascii="宋体" w:hAnsi="宋体" w:hint="eastAsia"/>
                <w:szCs w:val="21"/>
              </w:rPr>
              <w:t>；</w:t>
            </w:r>
            <w:r w:rsidR="00A5266A" w:rsidRPr="00277A36">
              <w:rPr>
                <w:rFonts w:ascii="宋体" w:hAnsi="宋体" w:hint="eastAsia"/>
                <w:szCs w:val="21"/>
              </w:rPr>
              <w:t>吴剑文、潘丽明、柳萍萍、</w:t>
            </w:r>
            <w:r w:rsidR="00A5266A" w:rsidRPr="00277A36">
              <w:rPr>
                <w:rFonts w:ascii="宋体" w:hAnsi="宋体" w:hint="eastAsia"/>
                <w:color w:val="000000"/>
                <w:szCs w:val="21"/>
              </w:rPr>
              <w:t>王婕鹏、郭灿杰</w:t>
            </w:r>
            <w:r w:rsidR="00A5266A">
              <w:rPr>
                <w:rFonts w:ascii="宋体" w:hAnsi="宋体" w:hint="eastAsia"/>
                <w:color w:val="000000"/>
                <w:szCs w:val="21"/>
              </w:rPr>
              <w:t>。</w:t>
            </w:r>
            <w:r w:rsidRPr="00277A36">
              <w:rPr>
                <w:rFonts w:ascii="宋体" w:hAnsi="宋体" w:hint="eastAsia"/>
                <w:color w:val="000000"/>
                <w:szCs w:val="21"/>
              </w:rPr>
              <w:t>（1</w:t>
            </w:r>
            <w:r w:rsidR="00F41787">
              <w:rPr>
                <w:rFonts w:ascii="宋体" w:hAnsi="宋体" w:hint="eastAsia"/>
                <w:color w:val="000000"/>
                <w:szCs w:val="21"/>
              </w:rPr>
              <w:t>1</w:t>
            </w:r>
            <w:r w:rsidRPr="00277A36">
              <w:rPr>
                <w:rFonts w:ascii="宋体" w:hAnsi="宋体" w:hint="eastAsia"/>
                <w:color w:val="000000"/>
                <w:szCs w:val="21"/>
              </w:rPr>
              <w:t>人）</w:t>
            </w:r>
          </w:p>
        </w:tc>
        <w:tc>
          <w:tcPr>
            <w:tcW w:w="653" w:type="pct"/>
            <w:vAlign w:val="center"/>
          </w:tcPr>
          <w:p w:rsidR="003052C4" w:rsidRDefault="00F41787" w:rsidP="00B12EA1">
            <w:pPr>
              <w:spacing w:line="360" w:lineRule="exact"/>
              <w:ind w:firstLineChars="150" w:firstLine="315"/>
              <w:rPr>
                <w:rFonts w:ascii="宋体" w:hAnsi="宋体"/>
                <w:color w:val="000000"/>
                <w:szCs w:val="21"/>
              </w:rPr>
            </w:pPr>
            <w:r>
              <w:rPr>
                <w:rFonts w:ascii="宋体" w:hAnsi="宋体" w:hint="eastAsia"/>
                <w:color w:val="000000"/>
                <w:szCs w:val="21"/>
              </w:rPr>
              <w:t>陈伟峰</w:t>
            </w:r>
          </w:p>
          <w:p w:rsidR="00CA61ED" w:rsidRPr="00277A36" w:rsidRDefault="00CA61ED" w:rsidP="00CA61ED">
            <w:pPr>
              <w:spacing w:line="360" w:lineRule="exact"/>
              <w:jc w:val="center"/>
              <w:rPr>
                <w:rFonts w:ascii="宋体" w:hAnsi="宋体"/>
                <w:color w:val="000000"/>
                <w:szCs w:val="21"/>
              </w:rPr>
            </w:pPr>
            <w:r w:rsidRPr="00277A36">
              <w:rPr>
                <w:rFonts w:ascii="宋体" w:hAnsi="宋体" w:hint="eastAsia"/>
                <w:szCs w:val="21"/>
              </w:rPr>
              <w:t>吴剑文</w:t>
            </w:r>
          </w:p>
        </w:tc>
        <w:tc>
          <w:tcPr>
            <w:tcW w:w="797" w:type="pct"/>
            <w:vAlign w:val="center"/>
          </w:tcPr>
          <w:p w:rsidR="00B223CE" w:rsidRPr="00277A36" w:rsidRDefault="00B223CE" w:rsidP="00D20F3A">
            <w:pPr>
              <w:spacing w:line="360" w:lineRule="exact"/>
              <w:jc w:val="center"/>
              <w:rPr>
                <w:rFonts w:ascii="宋体" w:hAnsi="宋体"/>
                <w:color w:val="000000"/>
                <w:szCs w:val="21"/>
              </w:rPr>
            </w:pPr>
            <w:r w:rsidRPr="00277A36">
              <w:rPr>
                <w:rFonts w:ascii="宋体" w:hAnsi="宋体" w:hint="eastAsia"/>
                <w:color w:val="000000"/>
                <w:szCs w:val="21"/>
              </w:rPr>
              <w:t>1</w:t>
            </w:r>
            <w:r w:rsidR="00D20F3A">
              <w:rPr>
                <w:rFonts w:ascii="宋体" w:hAnsi="宋体" w:hint="eastAsia"/>
                <w:color w:val="000000"/>
                <w:szCs w:val="21"/>
              </w:rPr>
              <w:t>1</w:t>
            </w:r>
            <w:r w:rsidRPr="00277A36">
              <w:rPr>
                <w:rFonts w:ascii="宋体" w:hAnsi="宋体" w:hint="eastAsia"/>
                <w:color w:val="000000"/>
                <w:szCs w:val="21"/>
              </w:rPr>
              <w:t>×10%＝1</w:t>
            </w:r>
            <w:r w:rsidR="003052C4">
              <w:rPr>
                <w:rFonts w:ascii="宋体" w:hAnsi="宋体" w:hint="eastAsia"/>
                <w:color w:val="000000"/>
                <w:szCs w:val="21"/>
              </w:rPr>
              <w:t>.</w:t>
            </w:r>
            <w:r w:rsidR="00D20F3A">
              <w:rPr>
                <w:rFonts w:ascii="宋体" w:hAnsi="宋体" w:hint="eastAsia"/>
                <w:color w:val="000000"/>
                <w:szCs w:val="21"/>
              </w:rPr>
              <w:t>1</w:t>
            </w:r>
          </w:p>
        </w:tc>
        <w:tc>
          <w:tcPr>
            <w:tcW w:w="593" w:type="pct"/>
            <w:vAlign w:val="center"/>
          </w:tcPr>
          <w:p w:rsidR="00B223CE" w:rsidRPr="00277A36" w:rsidRDefault="00B223CE" w:rsidP="00277A36">
            <w:pPr>
              <w:spacing w:line="360" w:lineRule="exact"/>
              <w:jc w:val="center"/>
              <w:rPr>
                <w:rFonts w:ascii="宋体" w:hAnsi="宋体"/>
                <w:color w:val="000000"/>
                <w:szCs w:val="21"/>
              </w:rPr>
            </w:pPr>
            <w:r w:rsidRPr="00277A36">
              <w:rPr>
                <w:rFonts w:ascii="宋体" w:hAnsi="宋体" w:hint="eastAsia"/>
                <w:color w:val="000000"/>
                <w:szCs w:val="21"/>
              </w:rPr>
              <w:t>1人</w:t>
            </w:r>
          </w:p>
        </w:tc>
      </w:tr>
      <w:tr w:rsidR="00B223CE" w:rsidRPr="00277A36" w:rsidTr="00D519EB">
        <w:trPr>
          <w:cantSplit/>
          <w:trHeight w:val="1117"/>
        </w:trPr>
        <w:tc>
          <w:tcPr>
            <w:tcW w:w="491" w:type="pct"/>
            <w:vAlign w:val="center"/>
          </w:tcPr>
          <w:p w:rsidR="00B223CE" w:rsidRPr="00277A36" w:rsidRDefault="00B223CE" w:rsidP="00277A36">
            <w:pPr>
              <w:spacing w:line="360" w:lineRule="exact"/>
              <w:jc w:val="center"/>
              <w:rPr>
                <w:rFonts w:ascii="宋体" w:hAnsi="宋体"/>
                <w:color w:val="000000"/>
                <w:szCs w:val="21"/>
              </w:rPr>
            </w:pPr>
            <w:r w:rsidRPr="00277A36">
              <w:rPr>
                <w:rFonts w:ascii="宋体" w:hAnsi="宋体" w:hint="eastAsia"/>
                <w:color w:val="000000"/>
                <w:szCs w:val="21"/>
              </w:rPr>
              <w:t>第二组</w:t>
            </w:r>
          </w:p>
        </w:tc>
        <w:tc>
          <w:tcPr>
            <w:tcW w:w="2466" w:type="pct"/>
          </w:tcPr>
          <w:p w:rsidR="00B223CE" w:rsidRPr="00277A36" w:rsidRDefault="003052C4" w:rsidP="00D20F3A">
            <w:pPr>
              <w:spacing w:line="360" w:lineRule="exact"/>
              <w:rPr>
                <w:rFonts w:ascii="宋体" w:hAnsi="宋体"/>
                <w:color w:val="000000"/>
                <w:szCs w:val="21"/>
              </w:rPr>
            </w:pPr>
            <w:r>
              <w:rPr>
                <w:rFonts w:ascii="宋体" w:hAnsi="宋体" w:hint="eastAsia"/>
                <w:szCs w:val="21"/>
              </w:rPr>
              <w:t>李文辉、</w:t>
            </w:r>
            <w:r w:rsidR="00B223CE" w:rsidRPr="00277A36">
              <w:rPr>
                <w:rFonts w:ascii="宋体" w:hAnsi="宋体" w:hint="eastAsia"/>
                <w:szCs w:val="21"/>
              </w:rPr>
              <w:t>陈良、李文琼、徐玲、吴少英、易金生、赖金印、</w:t>
            </w:r>
            <w:r w:rsidR="00B223CE" w:rsidRPr="00277A36">
              <w:rPr>
                <w:rFonts w:ascii="宋体" w:hAnsi="宋体" w:hint="eastAsia"/>
                <w:color w:val="000000"/>
                <w:szCs w:val="21"/>
              </w:rPr>
              <w:t>林燕卿；</w:t>
            </w:r>
            <w:r>
              <w:rPr>
                <w:rFonts w:ascii="宋体" w:hAnsi="宋体" w:hint="eastAsia"/>
                <w:color w:val="000000"/>
                <w:szCs w:val="21"/>
              </w:rPr>
              <w:t>骆鹏飞、</w:t>
            </w:r>
            <w:r w:rsidR="00B223CE" w:rsidRPr="00277A36">
              <w:rPr>
                <w:rFonts w:ascii="宋体" w:hAnsi="宋体" w:hint="eastAsia"/>
                <w:color w:val="000000"/>
                <w:szCs w:val="21"/>
              </w:rPr>
              <w:t>林新萍、</w:t>
            </w:r>
            <w:r>
              <w:rPr>
                <w:rFonts w:ascii="宋体" w:hAnsi="宋体" w:hint="eastAsia"/>
                <w:color w:val="000000"/>
                <w:szCs w:val="21"/>
              </w:rPr>
              <w:t>叶茂樟、李彩娥、</w:t>
            </w:r>
            <w:r w:rsidR="00B223CE" w:rsidRPr="00277A36">
              <w:rPr>
                <w:rFonts w:ascii="宋体" w:hAnsi="宋体" w:hint="eastAsia"/>
                <w:szCs w:val="21"/>
              </w:rPr>
              <w:t>章秀枝</w:t>
            </w:r>
            <w:r w:rsidR="00B223CE" w:rsidRPr="00277A36">
              <w:rPr>
                <w:rFonts w:ascii="宋体" w:hAnsi="宋体" w:hint="eastAsia"/>
                <w:color w:val="000000"/>
                <w:szCs w:val="21"/>
              </w:rPr>
              <w:t>。（</w:t>
            </w:r>
            <w:r>
              <w:rPr>
                <w:rFonts w:ascii="宋体" w:hAnsi="宋体" w:hint="eastAsia"/>
                <w:color w:val="000000"/>
                <w:szCs w:val="21"/>
              </w:rPr>
              <w:t>1</w:t>
            </w:r>
            <w:r w:rsidR="00D20F3A">
              <w:rPr>
                <w:rFonts w:ascii="宋体" w:hAnsi="宋体" w:hint="eastAsia"/>
                <w:color w:val="000000"/>
                <w:szCs w:val="21"/>
              </w:rPr>
              <w:t>3</w:t>
            </w:r>
            <w:r w:rsidR="00B223CE" w:rsidRPr="00277A36">
              <w:rPr>
                <w:rFonts w:ascii="宋体" w:hAnsi="宋体" w:hint="eastAsia"/>
                <w:color w:val="000000"/>
                <w:szCs w:val="21"/>
              </w:rPr>
              <w:t>人）</w:t>
            </w:r>
          </w:p>
        </w:tc>
        <w:tc>
          <w:tcPr>
            <w:tcW w:w="653" w:type="pct"/>
            <w:vAlign w:val="center"/>
          </w:tcPr>
          <w:p w:rsidR="003052C4" w:rsidRDefault="00D20F3A" w:rsidP="00277A36">
            <w:pPr>
              <w:spacing w:line="360" w:lineRule="exact"/>
              <w:jc w:val="center"/>
              <w:rPr>
                <w:rFonts w:ascii="宋体" w:hAnsi="宋体"/>
                <w:szCs w:val="21"/>
              </w:rPr>
            </w:pPr>
            <w:r>
              <w:rPr>
                <w:rFonts w:ascii="宋体" w:hAnsi="宋体" w:hint="eastAsia"/>
                <w:szCs w:val="21"/>
              </w:rPr>
              <w:t>李文辉</w:t>
            </w:r>
          </w:p>
          <w:p w:rsidR="00513156" w:rsidRPr="00277A36" w:rsidRDefault="00513156" w:rsidP="00277A36">
            <w:pPr>
              <w:spacing w:line="360" w:lineRule="exact"/>
              <w:jc w:val="center"/>
              <w:rPr>
                <w:rFonts w:ascii="宋体" w:hAnsi="宋体"/>
                <w:color w:val="000000"/>
                <w:szCs w:val="21"/>
              </w:rPr>
            </w:pPr>
            <w:r>
              <w:rPr>
                <w:rFonts w:ascii="宋体" w:hAnsi="宋体" w:hint="eastAsia"/>
                <w:color w:val="000000"/>
                <w:szCs w:val="21"/>
              </w:rPr>
              <w:t>骆鹏飞</w:t>
            </w:r>
          </w:p>
        </w:tc>
        <w:tc>
          <w:tcPr>
            <w:tcW w:w="797" w:type="pct"/>
            <w:vAlign w:val="center"/>
          </w:tcPr>
          <w:p w:rsidR="00B223CE" w:rsidRPr="00277A36" w:rsidRDefault="003052C4" w:rsidP="00D20F3A">
            <w:pPr>
              <w:spacing w:line="360" w:lineRule="exact"/>
              <w:jc w:val="center"/>
              <w:rPr>
                <w:rFonts w:ascii="宋体" w:hAnsi="宋体"/>
                <w:color w:val="000000"/>
                <w:szCs w:val="21"/>
              </w:rPr>
            </w:pPr>
            <w:r>
              <w:rPr>
                <w:rFonts w:ascii="宋体" w:hAnsi="宋体" w:hint="eastAsia"/>
                <w:color w:val="000000"/>
                <w:szCs w:val="21"/>
              </w:rPr>
              <w:t>1</w:t>
            </w:r>
            <w:r w:rsidR="00D20F3A">
              <w:rPr>
                <w:rFonts w:ascii="宋体" w:hAnsi="宋体" w:hint="eastAsia"/>
                <w:color w:val="000000"/>
                <w:szCs w:val="21"/>
              </w:rPr>
              <w:t>3</w:t>
            </w:r>
            <w:r w:rsidR="00B223CE" w:rsidRPr="00277A36">
              <w:rPr>
                <w:rFonts w:ascii="宋体" w:hAnsi="宋体" w:hint="eastAsia"/>
                <w:color w:val="000000"/>
                <w:szCs w:val="21"/>
              </w:rPr>
              <w:t>×10%＝</w:t>
            </w:r>
            <w:r>
              <w:rPr>
                <w:rFonts w:ascii="宋体" w:hAnsi="宋体" w:hint="eastAsia"/>
                <w:color w:val="000000"/>
                <w:szCs w:val="21"/>
              </w:rPr>
              <w:t>1.</w:t>
            </w:r>
            <w:r w:rsidR="00D20F3A">
              <w:rPr>
                <w:rFonts w:ascii="宋体" w:hAnsi="宋体" w:hint="eastAsia"/>
                <w:color w:val="000000"/>
                <w:szCs w:val="21"/>
              </w:rPr>
              <w:t>3</w:t>
            </w:r>
          </w:p>
        </w:tc>
        <w:tc>
          <w:tcPr>
            <w:tcW w:w="593" w:type="pct"/>
            <w:vAlign w:val="center"/>
          </w:tcPr>
          <w:p w:rsidR="00B223CE" w:rsidRPr="00277A36" w:rsidRDefault="00D20F3A" w:rsidP="00277A36">
            <w:pPr>
              <w:spacing w:line="360" w:lineRule="exact"/>
              <w:jc w:val="center"/>
              <w:rPr>
                <w:rFonts w:ascii="宋体" w:hAnsi="宋体"/>
                <w:color w:val="000000"/>
                <w:szCs w:val="21"/>
              </w:rPr>
            </w:pPr>
            <w:r>
              <w:rPr>
                <w:rFonts w:ascii="宋体" w:hAnsi="宋体" w:hint="eastAsia"/>
                <w:color w:val="000000"/>
                <w:szCs w:val="21"/>
              </w:rPr>
              <w:t>1</w:t>
            </w:r>
            <w:r w:rsidR="00B223CE" w:rsidRPr="00277A36">
              <w:rPr>
                <w:rFonts w:ascii="宋体" w:hAnsi="宋体" w:hint="eastAsia"/>
                <w:color w:val="000000"/>
                <w:szCs w:val="21"/>
              </w:rPr>
              <w:t>人</w:t>
            </w:r>
          </w:p>
        </w:tc>
      </w:tr>
      <w:tr w:rsidR="00B223CE" w:rsidRPr="00277A36" w:rsidTr="00D519EB">
        <w:trPr>
          <w:cantSplit/>
          <w:trHeight w:val="965"/>
        </w:trPr>
        <w:tc>
          <w:tcPr>
            <w:tcW w:w="491" w:type="pct"/>
            <w:vAlign w:val="center"/>
          </w:tcPr>
          <w:p w:rsidR="00B223CE" w:rsidRPr="00277A36" w:rsidRDefault="00B223CE" w:rsidP="00277A36">
            <w:pPr>
              <w:spacing w:line="360" w:lineRule="exact"/>
              <w:jc w:val="center"/>
              <w:rPr>
                <w:rFonts w:ascii="宋体" w:hAnsi="宋体"/>
                <w:color w:val="000000"/>
                <w:szCs w:val="21"/>
              </w:rPr>
            </w:pPr>
            <w:r w:rsidRPr="00277A36">
              <w:rPr>
                <w:rFonts w:ascii="宋体" w:hAnsi="宋体" w:hint="eastAsia"/>
                <w:color w:val="000000"/>
                <w:szCs w:val="21"/>
              </w:rPr>
              <w:t>第三组</w:t>
            </w:r>
          </w:p>
        </w:tc>
        <w:tc>
          <w:tcPr>
            <w:tcW w:w="2466" w:type="pct"/>
          </w:tcPr>
          <w:p w:rsidR="00B223CE" w:rsidRPr="00277A36" w:rsidRDefault="005C0F8B" w:rsidP="00D20F3A">
            <w:pPr>
              <w:spacing w:line="360" w:lineRule="exact"/>
              <w:rPr>
                <w:rFonts w:ascii="宋体" w:hAnsi="宋体"/>
                <w:color w:val="000000"/>
                <w:szCs w:val="21"/>
              </w:rPr>
            </w:pPr>
            <w:r>
              <w:rPr>
                <w:rFonts w:ascii="宋体" w:hAnsi="宋体" w:hint="eastAsia"/>
                <w:color w:val="000000"/>
                <w:szCs w:val="21"/>
              </w:rPr>
              <w:t>吴锦智、</w:t>
            </w:r>
            <w:r w:rsidRPr="00277A36">
              <w:rPr>
                <w:rFonts w:ascii="宋体" w:hAnsi="宋体" w:hint="eastAsia"/>
                <w:szCs w:val="21"/>
              </w:rPr>
              <w:t>王翠娥、徐银星；</w:t>
            </w:r>
            <w:r w:rsidR="003052C4">
              <w:rPr>
                <w:rFonts w:ascii="宋体" w:hAnsi="宋体" w:hint="eastAsia"/>
                <w:szCs w:val="21"/>
              </w:rPr>
              <w:t>苏文民、</w:t>
            </w:r>
            <w:r w:rsidR="000E1C15" w:rsidRPr="00277A36">
              <w:rPr>
                <w:rFonts w:ascii="宋体" w:hAnsi="宋体" w:hint="eastAsia"/>
                <w:szCs w:val="21"/>
              </w:rPr>
              <w:t>王贵虎、柯杰东、</w:t>
            </w:r>
            <w:r w:rsidR="003052C4">
              <w:rPr>
                <w:rFonts w:ascii="宋体" w:hAnsi="宋体" w:hint="eastAsia"/>
                <w:szCs w:val="21"/>
              </w:rPr>
              <w:t>吴万贵、</w:t>
            </w:r>
            <w:r w:rsidR="000E1C15" w:rsidRPr="00277A36">
              <w:rPr>
                <w:rFonts w:ascii="宋体" w:hAnsi="宋体" w:hint="eastAsia"/>
                <w:szCs w:val="21"/>
              </w:rPr>
              <w:t>傅向阳、郭宇立、</w:t>
            </w:r>
            <w:r w:rsidR="000E1C15" w:rsidRPr="00277A36">
              <w:rPr>
                <w:rFonts w:ascii="宋体" w:hAnsi="宋体" w:hint="eastAsia"/>
                <w:color w:val="000000"/>
                <w:szCs w:val="21"/>
              </w:rPr>
              <w:t>潘舒婷</w:t>
            </w:r>
            <w:r w:rsidR="003052C4">
              <w:rPr>
                <w:rFonts w:ascii="宋体" w:hAnsi="宋体" w:hint="eastAsia"/>
                <w:color w:val="000000"/>
                <w:szCs w:val="21"/>
              </w:rPr>
              <w:t>、邱丽芳</w:t>
            </w:r>
            <w:r w:rsidR="000E1C15" w:rsidRPr="00277A36">
              <w:rPr>
                <w:rFonts w:ascii="宋体" w:hAnsi="宋体" w:hint="eastAsia"/>
                <w:color w:val="000000"/>
                <w:szCs w:val="21"/>
              </w:rPr>
              <w:t>；</w:t>
            </w:r>
            <w:r w:rsidR="003052C4">
              <w:rPr>
                <w:rFonts w:ascii="宋体" w:hAnsi="宋体" w:hint="eastAsia"/>
                <w:szCs w:val="21"/>
              </w:rPr>
              <w:t>郭志荣、</w:t>
            </w:r>
            <w:r w:rsidR="000E1C15" w:rsidRPr="00277A36">
              <w:rPr>
                <w:rFonts w:ascii="宋体" w:hAnsi="宋体" w:hint="eastAsia"/>
                <w:szCs w:val="21"/>
              </w:rPr>
              <w:t>王慧勤</w:t>
            </w:r>
            <w:r w:rsidR="003052C4">
              <w:rPr>
                <w:rFonts w:ascii="宋体" w:hAnsi="宋体" w:hint="eastAsia"/>
                <w:szCs w:val="21"/>
              </w:rPr>
              <w:t>、文粉娟</w:t>
            </w:r>
            <w:r w:rsidR="00B223CE" w:rsidRPr="00277A36">
              <w:rPr>
                <w:rFonts w:ascii="宋体" w:hAnsi="宋体" w:hint="eastAsia"/>
                <w:color w:val="000000"/>
                <w:szCs w:val="21"/>
              </w:rPr>
              <w:t>。（</w:t>
            </w:r>
            <w:r w:rsidR="003052C4">
              <w:rPr>
                <w:rFonts w:ascii="宋体" w:hAnsi="宋体" w:hint="eastAsia"/>
                <w:color w:val="000000"/>
                <w:szCs w:val="21"/>
              </w:rPr>
              <w:t>1</w:t>
            </w:r>
            <w:r w:rsidR="00D20F3A">
              <w:rPr>
                <w:rFonts w:ascii="宋体" w:hAnsi="宋体" w:hint="eastAsia"/>
                <w:color w:val="000000"/>
                <w:szCs w:val="21"/>
              </w:rPr>
              <w:t>4</w:t>
            </w:r>
            <w:r w:rsidR="00B223CE" w:rsidRPr="00277A36">
              <w:rPr>
                <w:rFonts w:ascii="宋体" w:hAnsi="宋体" w:hint="eastAsia"/>
                <w:color w:val="000000"/>
                <w:szCs w:val="21"/>
              </w:rPr>
              <w:t>人）</w:t>
            </w:r>
          </w:p>
        </w:tc>
        <w:tc>
          <w:tcPr>
            <w:tcW w:w="653" w:type="pct"/>
            <w:vAlign w:val="center"/>
          </w:tcPr>
          <w:p w:rsidR="003052C4" w:rsidRDefault="003052C4" w:rsidP="003052C4">
            <w:pPr>
              <w:spacing w:line="360" w:lineRule="exact"/>
              <w:jc w:val="center"/>
              <w:rPr>
                <w:rFonts w:ascii="宋体" w:hAnsi="宋体"/>
                <w:color w:val="000000"/>
                <w:szCs w:val="21"/>
              </w:rPr>
            </w:pPr>
            <w:r>
              <w:rPr>
                <w:rFonts w:ascii="宋体" w:hAnsi="宋体" w:hint="eastAsia"/>
                <w:color w:val="000000"/>
                <w:szCs w:val="21"/>
              </w:rPr>
              <w:t>郭志荣</w:t>
            </w:r>
          </w:p>
          <w:p w:rsidR="00513156" w:rsidRDefault="00513156" w:rsidP="003052C4">
            <w:pPr>
              <w:spacing w:line="360" w:lineRule="exact"/>
              <w:jc w:val="center"/>
              <w:rPr>
                <w:rFonts w:ascii="宋体" w:hAnsi="宋体"/>
                <w:szCs w:val="21"/>
              </w:rPr>
            </w:pPr>
            <w:r>
              <w:rPr>
                <w:rFonts w:ascii="宋体" w:hAnsi="宋体" w:hint="eastAsia"/>
                <w:szCs w:val="21"/>
              </w:rPr>
              <w:t>苏文民</w:t>
            </w:r>
          </w:p>
          <w:p w:rsidR="00513156" w:rsidRPr="00277A36" w:rsidRDefault="00513156" w:rsidP="003052C4">
            <w:pPr>
              <w:spacing w:line="360" w:lineRule="exact"/>
              <w:jc w:val="center"/>
              <w:rPr>
                <w:rFonts w:ascii="宋体" w:hAnsi="宋体"/>
                <w:color w:val="000000"/>
                <w:szCs w:val="21"/>
              </w:rPr>
            </w:pPr>
            <w:r>
              <w:rPr>
                <w:rFonts w:ascii="宋体" w:hAnsi="宋体" w:hint="eastAsia"/>
                <w:color w:val="000000"/>
                <w:szCs w:val="21"/>
              </w:rPr>
              <w:t>吴锦智</w:t>
            </w:r>
          </w:p>
        </w:tc>
        <w:tc>
          <w:tcPr>
            <w:tcW w:w="797" w:type="pct"/>
            <w:vAlign w:val="center"/>
          </w:tcPr>
          <w:p w:rsidR="00B223CE" w:rsidRPr="00277A36" w:rsidRDefault="003052C4" w:rsidP="00D20F3A">
            <w:pPr>
              <w:spacing w:line="360" w:lineRule="exact"/>
              <w:jc w:val="center"/>
              <w:rPr>
                <w:rFonts w:ascii="宋体" w:hAnsi="宋体"/>
                <w:color w:val="000000"/>
                <w:szCs w:val="21"/>
              </w:rPr>
            </w:pPr>
            <w:r>
              <w:rPr>
                <w:rFonts w:ascii="宋体" w:hAnsi="宋体" w:hint="eastAsia"/>
                <w:color w:val="000000"/>
                <w:szCs w:val="21"/>
              </w:rPr>
              <w:t>1</w:t>
            </w:r>
            <w:r w:rsidR="00D20F3A">
              <w:rPr>
                <w:rFonts w:ascii="宋体" w:hAnsi="宋体" w:hint="eastAsia"/>
                <w:color w:val="000000"/>
                <w:szCs w:val="21"/>
              </w:rPr>
              <w:t>4</w:t>
            </w:r>
            <w:r w:rsidR="00B223CE" w:rsidRPr="00277A36">
              <w:rPr>
                <w:rFonts w:ascii="宋体" w:hAnsi="宋体" w:hint="eastAsia"/>
                <w:color w:val="000000"/>
                <w:szCs w:val="21"/>
              </w:rPr>
              <w:t>×1</w:t>
            </w:r>
            <w:r w:rsidR="000E1C15" w:rsidRPr="00277A36">
              <w:rPr>
                <w:rFonts w:ascii="宋体" w:hAnsi="宋体" w:hint="eastAsia"/>
                <w:color w:val="000000"/>
                <w:szCs w:val="21"/>
              </w:rPr>
              <w:t>0</w:t>
            </w:r>
            <w:r w:rsidR="00B223CE" w:rsidRPr="00277A36">
              <w:rPr>
                <w:rFonts w:ascii="宋体" w:hAnsi="宋体" w:hint="eastAsia"/>
                <w:color w:val="000000"/>
                <w:szCs w:val="21"/>
              </w:rPr>
              <w:t>%＝</w:t>
            </w:r>
            <w:r>
              <w:rPr>
                <w:rFonts w:ascii="宋体" w:hAnsi="宋体" w:hint="eastAsia"/>
                <w:color w:val="000000"/>
                <w:szCs w:val="21"/>
              </w:rPr>
              <w:t>1.</w:t>
            </w:r>
            <w:r w:rsidR="00D20F3A">
              <w:rPr>
                <w:rFonts w:ascii="宋体" w:hAnsi="宋体" w:hint="eastAsia"/>
                <w:color w:val="000000"/>
                <w:szCs w:val="21"/>
              </w:rPr>
              <w:t>4</w:t>
            </w:r>
          </w:p>
        </w:tc>
        <w:tc>
          <w:tcPr>
            <w:tcW w:w="593" w:type="pct"/>
            <w:vAlign w:val="center"/>
          </w:tcPr>
          <w:p w:rsidR="00B223CE" w:rsidRPr="00277A36" w:rsidRDefault="00D20F3A" w:rsidP="00277A36">
            <w:pPr>
              <w:spacing w:line="360" w:lineRule="exact"/>
              <w:jc w:val="center"/>
              <w:rPr>
                <w:rFonts w:ascii="宋体" w:hAnsi="宋体"/>
                <w:color w:val="000000"/>
                <w:szCs w:val="21"/>
              </w:rPr>
            </w:pPr>
            <w:r>
              <w:rPr>
                <w:rFonts w:ascii="宋体" w:hAnsi="宋体" w:hint="eastAsia"/>
                <w:color w:val="000000"/>
                <w:szCs w:val="21"/>
              </w:rPr>
              <w:t>1</w:t>
            </w:r>
            <w:r w:rsidR="00B223CE" w:rsidRPr="00277A36">
              <w:rPr>
                <w:rFonts w:ascii="宋体" w:hAnsi="宋体" w:hint="eastAsia"/>
                <w:color w:val="000000"/>
                <w:szCs w:val="21"/>
              </w:rPr>
              <w:t>人</w:t>
            </w:r>
          </w:p>
        </w:tc>
      </w:tr>
      <w:tr w:rsidR="00B223CE" w:rsidRPr="00277A36" w:rsidTr="00D519EB">
        <w:trPr>
          <w:cantSplit/>
        </w:trPr>
        <w:tc>
          <w:tcPr>
            <w:tcW w:w="491" w:type="pct"/>
            <w:vAlign w:val="center"/>
          </w:tcPr>
          <w:p w:rsidR="00B223CE" w:rsidRPr="00277A36" w:rsidRDefault="00B223CE" w:rsidP="00277A36">
            <w:pPr>
              <w:spacing w:line="360" w:lineRule="exact"/>
              <w:jc w:val="center"/>
              <w:rPr>
                <w:rFonts w:ascii="宋体" w:hAnsi="宋体"/>
                <w:color w:val="000000"/>
                <w:szCs w:val="21"/>
              </w:rPr>
            </w:pPr>
            <w:r w:rsidRPr="00277A36">
              <w:rPr>
                <w:rFonts w:ascii="宋体" w:hAnsi="宋体" w:hint="eastAsia"/>
                <w:color w:val="000000"/>
                <w:szCs w:val="21"/>
              </w:rPr>
              <w:t>第四组</w:t>
            </w:r>
          </w:p>
        </w:tc>
        <w:tc>
          <w:tcPr>
            <w:tcW w:w="2466" w:type="pct"/>
          </w:tcPr>
          <w:p w:rsidR="00B223CE" w:rsidRPr="00277A36" w:rsidRDefault="006C0F2B" w:rsidP="007113BE">
            <w:pPr>
              <w:spacing w:line="360" w:lineRule="exact"/>
              <w:rPr>
                <w:rFonts w:ascii="宋体" w:hAnsi="宋体"/>
                <w:color w:val="000000"/>
                <w:szCs w:val="21"/>
              </w:rPr>
            </w:pPr>
            <w:r w:rsidRPr="00277A36">
              <w:rPr>
                <w:rFonts w:ascii="宋体" w:hAnsi="宋体" w:hint="eastAsia"/>
                <w:szCs w:val="21"/>
              </w:rPr>
              <w:t>林丽蓉、吴燕燕、杜石清、郑景娥、陈晓燕、林春晴、</w:t>
            </w:r>
            <w:r w:rsidRPr="00277A36">
              <w:rPr>
                <w:rFonts w:ascii="宋体" w:hAnsi="宋体" w:hint="eastAsia"/>
                <w:color w:val="000000"/>
                <w:szCs w:val="21"/>
              </w:rPr>
              <w:t>梅雪云、林水旺、</w:t>
            </w:r>
            <w:r w:rsidRPr="00277A36">
              <w:rPr>
                <w:rFonts w:ascii="宋体" w:hAnsi="宋体" w:hint="eastAsia"/>
                <w:szCs w:val="21"/>
              </w:rPr>
              <w:t>陈</w:t>
            </w:r>
            <w:r w:rsidR="00B12EA1">
              <w:rPr>
                <w:rFonts w:ascii="宋体" w:hAnsi="宋体" w:hint="eastAsia"/>
                <w:szCs w:val="21"/>
              </w:rPr>
              <w:t xml:space="preserve">  </w:t>
            </w:r>
            <w:r w:rsidRPr="00277A36">
              <w:rPr>
                <w:rFonts w:ascii="宋体" w:hAnsi="宋体" w:hint="eastAsia"/>
                <w:szCs w:val="21"/>
              </w:rPr>
              <w:t>华、林志达</w:t>
            </w:r>
            <w:r w:rsidR="003E0441">
              <w:rPr>
                <w:rFonts w:ascii="宋体" w:hAnsi="宋体" w:hint="eastAsia"/>
                <w:szCs w:val="21"/>
              </w:rPr>
              <w:t>。</w:t>
            </w:r>
            <w:r w:rsidR="00B223CE" w:rsidRPr="00277A36">
              <w:rPr>
                <w:rFonts w:ascii="宋体" w:hAnsi="宋体" w:hint="eastAsia"/>
                <w:color w:val="000000"/>
                <w:szCs w:val="21"/>
              </w:rPr>
              <w:t>（</w:t>
            </w:r>
            <w:r w:rsidR="003E0441">
              <w:rPr>
                <w:rFonts w:ascii="宋体" w:hAnsi="宋体" w:hint="eastAsia"/>
                <w:color w:val="000000"/>
                <w:szCs w:val="21"/>
              </w:rPr>
              <w:t>1</w:t>
            </w:r>
            <w:r w:rsidR="007113BE">
              <w:rPr>
                <w:rFonts w:ascii="宋体" w:hAnsi="宋体" w:hint="eastAsia"/>
                <w:color w:val="000000"/>
                <w:szCs w:val="21"/>
              </w:rPr>
              <w:t>0</w:t>
            </w:r>
            <w:r w:rsidR="00B223CE" w:rsidRPr="00277A36">
              <w:rPr>
                <w:rFonts w:ascii="宋体" w:hAnsi="宋体" w:hint="eastAsia"/>
                <w:color w:val="000000"/>
                <w:szCs w:val="21"/>
              </w:rPr>
              <w:t>人）</w:t>
            </w:r>
          </w:p>
        </w:tc>
        <w:tc>
          <w:tcPr>
            <w:tcW w:w="653" w:type="pct"/>
            <w:vAlign w:val="center"/>
          </w:tcPr>
          <w:p w:rsidR="00B223CE" w:rsidRPr="00277A36" w:rsidRDefault="007113BE" w:rsidP="00277A36">
            <w:pPr>
              <w:spacing w:line="360" w:lineRule="exact"/>
              <w:jc w:val="center"/>
              <w:rPr>
                <w:rFonts w:ascii="宋体" w:hAnsi="宋体"/>
                <w:color w:val="000000"/>
                <w:szCs w:val="21"/>
              </w:rPr>
            </w:pPr>
            <w:r w:rsidRPr="00277A36">
              <w:rPr>
                <w:rFonts w:ascii="宋体" w:hAnsi="宋体" w:hint="eastAsia"/>
                <w:szCs w:val="21"/>
              </w:rPr>
              <w:t>林丽蓉</w:t>
            </w:r>
          </w:p>
        </w:tc>
        <w:tc>
          <w:tcPr>
            <w:tcW w:w="797" w:type="pct"/>
            <w:vAlign w:val="center"/>
          </w:tcPr>
          <w:p w:rsidR="00B223CE" w:rsidRPr="00277A36" w:rsidRDefault="00B062C0" w:rsidP="007113BE">
            <w:pPr>
              <w:spacing w:line="360" w:lineRule="exact"/>
              <w:jc w:val="center"/>
              <w:rPr>
                <w:rFonts w:ascii="宋体" w:hAnsi="宋体"/>
                <w:color w:val="000000"/>
                <w:szCs w:val="21"/>
              </w:rPr>
            </w:pPr>
            <w:r>
              <w:rPr>
                <w:rFonts w:ascii="宋体" w:hAnsi="宋体" w:hint="eastAsia"/>
                <w:color w:val="000000"/>
                <w:szCs w:val="21"/>
              </w:rPr>
              <w:t>1</w:t>
            </w:r>
            <w:r w:rsidR="007113BE">
              <w:rPr>
                <w:rFonts w:ascii="宋体" w:hAnsi="宋体" w:hint="eastAsia"/>
                <w:color w:val="000000"/>
                <w:szCs w:val="21"/>
              </w:rPr>
              <w:t>0</w:t>
            </w:r>
            <w:r w:rsidR="00B223CE" w:rsidRPr="00277A36">
              <w:rPr>
                <w:rFonts w:ascii="宋体" w:hAnsi="宋体" w:hint="eastAsia"/>
                <w:color w:val="000000"/>
                <w:szCs w:val="21"/>
              </w:rPr>
              <w:t>×</w:t>
            </w:r>
            <w:r w:rsidR="006C0F2B" w:rsidRPr="00277A36">
              <w:rPr>
                <w:rFonts w:ascii="宋体" w:hAnsi="宋体" w:hint="eastAsia"/>
                <w:color w:val="000000"/>
                <w:szCs w:val="21"/>
              </w:rPr>
              <w:t>10</w:t>
            </w:r>
            <w:r w:rsidR="00B223CE" w:rsidRPr="00277A36">
              <w:rPr>
                <w:rFonts w:ascii="宋体" w:hAnsi="宋体" w:hint="eastAsia"/>
                <w:color w:val="000000"/>
                <w:szCs w:val="21"/>
              </w:rPr>
              <w:t>%＝</w:t>
            </w:r>
            <w:r>
              <w:rPr>
                <w:rFonts w:ascii="宋体" w:hAnsi="宋体" w:hint="eastAsia"/>
                <w:color w:val="000000"/>
                <w:szCs w:val="21"/>
              </w:rPr>
              <w:t>1.</w:t>
            </w:r>
            <w:r w:rsidR="007113BE">
              <w:rPr>
                <w:rFonts w:ascii="宋体" w:hAnsi="宋体" w:hint="eastAsia"/>
                <w:color w:val="000000"/>
                <w:szCs w:val="21"/>
              </w:rPr>
              <w:t>0</w:t>
            </w:r>
          </w:p>
        </w:tc>
        <w:tc>
          <w:tcPr>
            <w:tcW w:w="593" w:type="pct"/>
            <w:vAlign w:val="center"/>
          </w:tcPr>
          <w:p w:rsidR="00B223CE" w:rsidRPr="00277A36" w:rsidRDefault="00B062C0" w:rsidP="00277A36">
            <w:pPr>
              <w:spacing w:line="360" w:lineRule="exact"/>
              <w:jc w:val="center"/>
              <w:rPr>
                <w:rFonts w:ascii="宋体" w:hAnsi="宋体"/>
                <w:color w:val="000000"/>
                <w:szCs w:val="21"/>
              </w:rPr>
            </w:pPr>
            <w:r>
              <w:rPr>
                <w:rFonts w:ascii="宋体" w:hAnsi="宋体" w:hint="eastAsia"/>
                <w:color w:val="000000"/>
                <w:szCs w:val="21"/>
              </w:rPr>
              <w:t>1</w:t>
            </w:r>
            <w:r w:rsidR="00B223CE" w:rsidRPr="00277A36">
              <w:rPr>
                <w:rFonts w:ascii="宋体" w:hAnsi="宋体" w:hint="eastAsia"/>
                <w:color w:val="000000"/>
                <w:szCs w:val="21"/>
              </w:rPr>
              <w:t>人</w:t>
            </w:r>
          </w:p>
        </w:tc>
      </w:tr>
      <w:tr w:rsidR="003E0441" w:rsidRPr="00277A36" w:rsidTr="00D519EB">
        <w:trPr>
          <w:cantSplit/>
        </w:trPr>
        <w:tc>
          <w:tcPr>
            <w:tcW w:w="491" w:type="pct"/>
            <w:vAlign w:val="center"/>
          </w:tcPr>
          <w:p w:rsidR="003E0441" w:rsidRPr="00277A36" w:rsidRDefault="00680BB8" w:rsidP="00277A36">
            <w:pPr>
              <w:spacing w:line="360" w:lineRule="exact"/>
              <w:jc w:val="center"/>
              <w:rPr>
                <w:rFonts w:ascii="宋体" w:hAnsi="宋体"/>
                <w:color w:val="000000"/>
                <w:szCs w:val="21"/>
              </w:rPr>
            </w:pPr>
            <w:r w:rsidRPr="00277A36">
              <w:rPr>
                <w:rFonts w:ascii="宋体" w:hAnsi="宋体" w:hint="eastAsia"/>
                <w:color w:val="000000"/>
                <w:szCs w:val="21"/>
              </w:rPr>
              <w:t>第五组</w:t>
            </w:r>
          </w:p>
        </w:tc>
        <w:tc>
          <w:tcPr>
            <w:tcW w:w="2466" w:type="pct"/>
          </w:tcPr>
          <w:p w:rsidR="003E0441" w:rsidRPr="00277A36" w:rsidRDefault="005043FF" w:rsidP="00B85D77">
            <w:pPr>
              <w:spacing w:line="360" w:lineRule="exact"/>
              <w:rPr>
                <w:rFonts w:ascii="宋体" w:hAnsi="宋体"/>
                <w:szCs w:val="21"/>
              </w:rPr>
            </w:pPr>
            <w:r>
              <w:rPr>
                <w:rFonts w:ascii="宋体" w:hAnsi="宋体" w:hint="eastAsia"/>
                <w:szCs w:val="21"/>
              </w:rPr>
              <w:t>陈雅颖；</w:t>
            </w:r>
            <w:r w:rsidR="003E0441" w:rsidRPr="00277A36">
              <w:rPr>
                <w:rFonts w:ascii="宋体" w:hAnsi="宋体" w:hint="eastAsia"/>
                <w:color w:val="000000"/>
                <w:szCs w:val="21"/>
              </w:rPr>
              <w:t>张永辉</w:t>
            </w:r>
            <w:r w:rsidR="003E0441" w:rsidRPr="00277A36">
              <w:rPr>
                <w:rFonts w:ascii="宋体" w:hAnsi="宋体" w:hint="eastAsia"/>
                <w:szCs w:val="21"/>
              </w:rPr>
              <w:t>、姚素月、苏素琼、林大燕；</w:t>
            </w:r>
            <w:r w:rsidRPr="00277A36">
              <w:rPr>
                <w:rFonts w:ascii="宋体" w:hAnsi="宋体" w:hint="eastAsia"/>
                <w:szCs w:val="21"/>
              </w:rPr>
              <w:t>王爱民、王小军、陆盛基</w:t>
            </w:r>
            <w:r w:rsidR="003E0441">
              <w:rPr>
                <w:rFonts w:ascii="宋体" w:hAnsi="宋体" w:hint="eastAsia"/>
                <w:szCs w:val="21"/>
              </w:rPr>
              <w:t>。（</w:t>
            </w:r>
            <w:r w:rsidR="00B85D77">
              <w:rPr>
                <w:rFonts w:ascii="宋体" w:hAnsi="宋体" w:hint="eastAsia"/>
                <w:szCs w:val="21"/>
              </w:rPr>
              <w:t>8</w:t>
            </w:r>
            <w:r w:rsidR="003E0441">
              <w:rPr>
                <w:rFonts w:ascii="宋体" w:hAnsi="宋体" w:hint="eastAsia"/>
                <w:szCs w:val="21"/>
              </w:rPr>
              <w:t>人）</w:t>
            </w:r>
          </w:p>
        </w:tc>
        <w:tc>
          <w:tcPr>
            <w:tcW w:w="653" w:type="pct"/>
            <w:vAlign w:val="center"/>
          </w:tcPr>
          <w:p w:rsidR="005043FF" w:rsidRDefault="00B85D77" w:rsidP="00277A36">
            <w:pPr>
              <w:spacing w:line="360" w:lineRule="exact"/>
              <w:jc w:val="center"/>
              <w:rPr>
                <w:rFonts w:ascii="宋体" w:hAnsi="宋体"/>
                <w:szCs w:val="21"/>
              </w:rPr>
            </w:pPr>
            <w:r>
              <w:rPr>
                <w:rFonts w:ascii="宋体" w:hAnsi="宋体" w:hint="eastAsia"/>
                <w:szCs w:val="21"/>
              </w:rPr>
              <w:t>陈雅颖</w:t>
            </w:r>
          </w:p>
          <w:p w:rsidR="00BE6642" w:rsidRDefault="00BE6642" w:rsidP="00BE6642">
            <w:pPr>
              <w:spacing w:line="360" w:lineRule="exact"/>
              <w:jc w:val="center"/>
              <w:rPr>
                <w:rFonts w:ascii="宋体" w:hAnsi="宋体"/>
                <w:color w:val="000000"/>
                <w:szCs w:val="21"/>
              </w:rPr>
            </w:pPr>
            <w:r w:rsidRPr="00277A36">
              <w:rPr>
                <w:rFonts w:ascii="宋体" w:hAnsi="宋体" w:hint="eastAsia"/>
                <w:szCs w:val="21"/>
              </w:rPr>
              <w:t>王爱民</w:t>
            </w:r>
          </w:p>
          <w:p w:rsidR="00BE6642" w:rsidRDefault="00BE6642" w:rsidP="00BE6642">
            <w:pPr>
              <w:spacing w:line="360" w:lineRule="exact"/>
              <w:jc w:val="center"/>
              <w:rPr>
                <w:rFonts w:ascii="宋体" w:hAnsi="宋体"/>
                <w:color w:val="000000"/>
                <w:szCs w:val="21"/>
              </w:rPr>
            </w:pPr>
            <w:r w:rsidRPr="00277A36">
              <w:rPr>
                <w:rFonts w:ascii="宋体" w:hAnsi="宋体" w:hint="eastAsia"/>
                <w:color w:val="000000"/>
                <w:szCs w:val="21"/>
              </w:rPr>
              <w:t>张永辉</w:t>
            </w:r>
          </w:p>
        </w:tc>
        <w:tc>
          <w:tcPr>
            <w:tcW w:w="797" w:type="pct"/>
            <w:vAlign w:val="center"/>
          </w:tcPr>
          <w:p w:rsidR="003E0441" w:rsidRPr="00277A36" w:rsidRDefault="00B85D77" w:rsidP="00B85D77">
            <w:pPr>
              <w:spacing w:line="360" w:lineRule="exact"/>
              <w:jc w:val="center"/>
              <w:rPr>
                <w:rFonts w:ascii="宋体" w:hAnsi="宋体"/>
                <w:color w:val="000000"/>
                <w:szCs w:val="21"/>
              </w:rPr>
            </w:pPr>
            <w:r>
              <w:rPr>
                <w:rFonts w:ascii="宋体" w:hAnsi="宋体" w:hint="eastAsia"/>
                <w:color w:val="000000"/>
                <w:szCs w:val="21"/>
              </w:rPr>
              <w:t>8</w:t>
            </w:r>
            <w:r w:rsidR="00B062C0" w:rsidRPr="00277A36">
              <w:rPr>
                <w:rFonts w:ascii="宋体" w:hAnsi="宋体" w:hint="eastAsia"/>
                <w:color w:val="000000"/>
                <w:szCs w:val="21"/>
              </w:rPr>
              <w:t>×10%＝</w:t>
            </w:r>
            <w:r>
              <w:rPr>
                <w:rFonts w:ascii="宋体" w:hAnsi="宋体" w:hint="eastAsia"/>
                <w:color w:val="000000"/>
                <w:szCs w:val="21"/>
              </w:rPr>
              <w:t>0.8</w:t>
            </w:r>
          </w:p>
        </w:tc>
        <w:tc>
          <w:tcPr>
            <w:tcW w:w="593" w:type="pct"/>
            <w:vAlign w:val="center"/>
          </w:tcPr>
          <w:p w:rsidR="003E0441" w:rsidRPr="00277A36" w:rsidRDefault="00B062C0" w:rsidP="00277A36">
            <w:pPr>
              <w:spacing w:line="360" w:lineRule="exact"/>
              <w:jc w:val="center"/>
              <w:rPr>
                <w:rFonts w:ascii="宋体" w:hAnsi="宋体"/>
                <w:color w:val="000000"/>
                <w:szCs w:val="21"/>
              </w:rPr>
            </w:pPr>
            <w:r>
              <w:rPr>
                <w:rFonts w:ascii="宋体" w:hAnsi="宋体" w:hint="eastAsia"/>
                <w:color w:val="000000"/>
                <w:szCs w:val="21"/>
              </w:rPr>
              <w:t>1人</w:t>
            </w:r>
          </w:p>
        </w:tc>
      </w:tr>
      <w:tr w:rsidR="00B223CE" w:rsidRPr="00277A36" w:rsidTr="00D519EB">
        <w:trPr>
          <w:cantSplit/>
          <w:trHeight w:val="899"/>
        </w:trPr>
        <w:tc>
          <w:tcPr>
            <w:tcW w:w="491" w:type="pct"/>
            <w:vAlign w:val="center"/>
          </w:tcPr>
          <w:p w:rsidR="00B223CE" w:rsidRPr="00277A36" w:rsidRDefault="00B223CE" w:rsidP="00680BB8">
            <w:pPr>
              <w:spacing w:line="360" w:lineRule="exact"/>
              <w:jc w:val="center"/>
              <w:rPr>
                <w:rFonts w:ascii="宋体" w:hAnsi="宋体"/>
                <w:color w:val="000000"/>
                <w:szCs w:val="21"/>
              </w:rPr>
            </w:pPr>
            <w:r w:rsidRPr="00277A36">
              <w:rPr>
                <w:rFonts w:ascii="宋体" w:hAnsi="宋体" w:hint="eastAsia"/>
                <w:color w:val="000000"/>
                <w:szCs w:val="21"/>
              </w:rPr>
              <w:t>第</w:t>
            </w:r>
            <w:r w:rsidR="00680BB8">
              <w:rPr>
                <w:rFonts w:ascii="宋体" w:hAnsi="宋体" w:hint="eastAsia"/>
                <w:color w:val="000000"/>
                <w:szCs w:val="21"/>
              </w:rPr>
              <w:t>六</w:t>
            </w:r>
            <w:r w:rsidRPr="00277A36">
              <w:rPr>
                <w:rFonts w:ascii="宋体" w:hAnsi="宋体" w:hint="eastAsia"/>
                <w:color w:val="000000"/>
                <w:szCs w:val="21"/>
              </w:rPr>
              <w:t>组</w:t>
            </w:r>
          </w:p>
        </w:tc>
        <w:tc>
          <w:tcPr>
            <w:tcW w:w="2466" w:type="pct"/>
          </w:tcPr>
          <w:p w:rsidR="00B223CE" w:rsidRPr="00277A36" w:rsidRDefault="006A0737" w:rsidP="00460417">
            <w:pPr>
              <w:spacing w:line="360" w:lineRule="exact"/>
              <w:rPr>
                <w:rFonts w:ascii="宋体" w:hAnsi="宋体"/>
                <w:color w:val="000000"/>
                <w:szCs w:val="21"/>
              </w:rPr>
            </w:pPr>
            <w:r w:rsidRPr="00277A36">
              <w:rPr>
                <w:rFonts w:ascii="宋体" w:hAnsi="宋体" w:hint="eastAsia"/>
                <w:szCs w:val="21"/>
              </w:rPr>
              <w:t>连招扬、翁庆强、赖世安、陈</w:t>
            </w:r>
            <w:r w:rsidR="00B12EA1">
              <w:rPr>
                <w:rFonts w:ascii="宋体" w:hAnsi="宋体" w:hint="eastAsia"/>
                <w:szCs w:val="21"/>
              </w:rPr>
              <w:t xml:space="preserve">  </w:t>
            </w:r>
            <w:r w:rsidRPr="00277A36">
              <w:rPr>
                <w:rFonts w:ascii="宋体" w:hAnsi="宋体" w:hint="eastAsia"/>
                <w:szCs w:val="21"/>
              </w:rPr>
              <w:t>棋、潘志达、陈煌辉、王华峰、黄晶雅；郑智烽、林雅娜、李晓瑜、蔡婷婷、骆舒婷、郭小敏、欧清彬</w:t>
            </w:r>
            <w:r w:rsidR="003E0441">
              <w:rPr>
                <w:rFonts w:ascii="宋体" w:hAnsi="宋体" w:hint="eastAsia"/>
                <w:szCs w:val="21"/>
              </w:rPr>
              <w:t>；</w:t>
            </w:r>
            <w:r w:rsidR="00460417" w:rsidRPr="00277A36">
              <w:rPr>
                <w:rFonts w:ascii="宋体" w:hAnsi="宋体" w:hint="eastAsia"/>
                <w:szCs w:val="21"/>
              </w:rPr>
              <w:t>王建志、吴田力、吴志森、薛黎莎、王丽兰</w:t>
            </w:r>
            <w:r w:rsidR="00460417" w:rsidRPr="00277A36">
              <w:rPr>
                <w:rFonts w:ascii="宋体" w:hAnsi="宋体" w:hint="eastAsia"/>
                <w:color w:val="000000"/>
                <w:szCs w:val="21"/>
              </w:rPr>
              <w:t>。</w:t>
            </w:r>
            <w:r w:rsidR="00B223CE" w:rsidRPr="00277A36">
              <w:rPr>
                <w:rFonts w:ascii="宋体" w:hAnsi="宋体" w:hint="eastAsia"/>
                <w:color w:val="000000"/>
                <w:szCs w:val="21"/>
              </w:rPr>
              <w:t>（</w:t>
            </w:r>
            <w:r w:rsidR="00460417">
              <w:rPr>
                <w:rFonts w:ascii="宋体" w:hAnsi="宋体" w:hint="eastAsia"/>
                <w:color w:val="000000"/>
                <w:szCs w:val="21"/>
              </w:rPr>
              <w:t>20</w:t>
            </w:r>
            <w:r w:rsidR="00B223CE" w:rsidRPr="00277A36">
              <w:rPr>
                <w:rFonts w:ascii="宋体" w:hAnsi="宋体" w:hint="eastAsia"/>
                <w:color w:val="000000"/>
                <w:szCs w:val="21"/>
              </w:rPr>
              <w:t>人）</w:t>
            </w:r>
          </w:p>
        </w:tc>
        <w:tc>
          <w:tcPr>
            <w:tcW w:w="653" w:type="pct"/>
            <w:vAlign w:val="center"/>
          </w:tcPr>
          <w:p w:rsidR="00EF79E4" w:rsidRDefault="00EF79E4" w:rsidP="00E42088">
            <w:pPr>
              <w:spacing w:line="360" w:lineRule="exact"/>
              <w:jc w:val="center"/>
              <w:rPr>
                <w:rFonts w:ascii="宋体" w:hAnsi="宋体"/>
                <w:color w:val="000000"/>
                <w:szCs w:val="21"/>
              </w:rPr>
            </w:pPr>
            <w:r w:rsidRPr="00277A36">
              <w:rPr>
                <w:rFonts w:ascii="宋体" w:hAnsi="宋体" w:hint="eastAsia"/>
                <w:szCs w:val="21"/>
              </w:rPr>
              <w:t>连招扬</w:t>
            </w:r>
          </w:p>
          <w:p w:rsidR="00460417" w:rsidRDefault="00460417" w:rsidP="00E42088">
            <w:pPr>
              <w:spacing w:line="360" w:lineRule="exact"/>
              <w:jc w:val="center"/>
              <w:rPr>
                <w:rFonts w:ascii="宋体" w:hAnsi="宋体"/>
                <w:color w:val="000000"/>
                <w:szCs w:val="21"/>
              </w:rPr>
            </w:pPr>
            <w:r w:rsidRPr="00277A36">
              <w:rPr>
                <w:rFonts w:ascii="宋体" w:hAnsi="宋体" w:hint="eastAsia"/>
                <w:szCs w:val="21"/>
              </w:rPr>
              <w:t>王建志</w:t>
            </w:r>
          </w:p>
          <w:p w:rsidR="003E0441" w:rsidRPr="00277A36" w:rsidRDefault="003E0441" w:rsidP="00E42088">
            <w:pPr>
              <w:spacing w:line="360" w:lineRule="exact"/>
              <w:jc w:val="center"/>
              <w:rPr>
                <w:rFonts w:ascii="宋体" w:hAnsi="宋体"/>
                <w:color w:val="000000"/>
                <w:szCs w:val="21"/>
              </w:rPr>
            </w:pPr>
            <w:r>
              <w:rPr>
                <w:rFonts w:ascii="宋体" w:hAnsi="宋体" w:hint="eastAsia"/>
                <w:color w:val="000000"/>
                <w:szCs w:val="21"/>
              </w:rPr>
              <w:t>郑智烽</w:t>
            </w:r>
          </w:p>
        </w:tc>
        <w:tc>
          <w:tcPr>
            <w:tcW w:w="797" w:type="pct"/>
            <w:vAlign w:val="center"/>
          </w:tcPr>
          <w:p w:rsidR="00B223CE" w:rsidRPr="00277A36" w:rsidRDefault="00460417" w:rsidP="00460417">
            <w:pPr>
              <w:spacing w:line="360" w:lineRule="exact"/>
              <w:jc w:val="center"/>
              <w:rPr>
                <w:rFonts w:ascii="宋体" w:hAnsi="宋体"/>
                <w:color w:val="000000"/>
                <w:szCs w:val="21"/>
              </w:rPr>
            </w:pPr>
            <w:r>
              <w:rPr>
                <w:rFonts w:ascii="宋体" w:hAnsi="宋体" w:hint="eastAsia"/>
                <w:color w:val="000000"/>
                <w:szCs w:val="21"/>
              </w:rPr>
              <w:t>20</w:t>
            </w:r>
            <w:r w:rsidR="00B223CE" w:rsidRPr="00277A36">
              <w:rPr>
                <w:rFonts w:ascii="宋体" w:hAnsi="宋体" w:hint="eastAsia"/>
                <w:color w:val="000000"/>
                <w:szCs w:val="21"/>
              </w:rPr>
              <w:t>×</w:t>
            </w:r>
            <w:r w:rsidR="006A0737" w:rsidRPr="00277A36">
              <w:rPr>
                <w:rFonts w:ascii="宋体" w:hAnsi="宋体" w:hint="eastAsia"/>
                <w:color w:val="000000"/>
                <w:szCs w:val="21"/>
              </w:rPr>
              <w:t>10</w:t>
            </w:r>
            <w:r w:rsidR="00B223CE" w:rsidRPr="00277A36">
              <w:rPr>
                <w:rFonts w:ascii="宋体" w:hAnsi="宋体" w:hint="eastAsia"/>
                <w:color w:val="000000"/>
                <w:szCs w:val="21"/>
              </w:rPr>
              <w:t>%＝</w:t>
            </w:r>
            <w:r>
              <w:rPr>
                <w:rFonts w:ascii="宋体" w:hAnsi="宋体" w:hint="eastAsia"/>
                <w:color w:val="000000"/>
                <w:szCs w:val="21"/>
              </w:rPr>
              <w:t>2.0</w:t>
            </w:r>
          </w:p>
        </w:tc>
        <w:tc>
          <w:tcPr>
            <w:tcW w:w="593" w:type="pct"/>
            <w:vAlign w:val="center"/>
          </w:tcPr>
          <w:p w:rsidR="00B223CE" w:rsidRPr="00277A36" w:rsidRDefault="006A0737" w:rsidP="00277A36">
            <w:pPr>
              <w:spacing w:line="360" w:lineRule="exact"/>
              <w:jc w:val="center"/>
              <w:rPr>
                <w:rFonts w:ascii="宋体" w:hAnsi="宋体"/>
                <w:color w:val="000000"/>
                <w:szCs w:val="21"/>
              </w:rPr>
            </w:pPr>
            <w:r w:rsidRPr="00277A36">
              <w:rPr>
                <w:rFonts w:ascii="宋体" w:hAnsi="宋体" w:hint="eastAsia"/>
                <w:color w:val="000000"/>
                <w:szCs w:val="21"/>
              </w:rPr>
              <w:t>2</w:t>
            </w:r>
            <w:r w:rsidR="00B223CE" w:rsidRPr="00277A36">
              <w:rPr>
                <w:rFonts w:ascii="宋体" w:hAnsi="宋体" w:hint="eastAsia"/>
                <w:color w:val="000000"/>
                <w:szCs w:val="21"/>
              </w:rPr>
              <w:t>人</w:t>
            </w:r>
          </w:p>
        </w:tc>
      </w:tr>
      <w:tr w:rsidR="00B223CE" w:rsidRPr="00277A36" w:rsidTr="00D519EB">
        <w:trPr>
          <w:cantSplit/>
          <w:trHeight w:val="827"/>
        </w:trPr>
        <w:tc>
          <w:tcPr>
            <w:tcW w:w="491" w:type="pct"/>
            <w:vAlign w:val="center"/>
          </w:tcPr>
          <w:p w:rsidR="00B223CE" w:rsidRPr="00277A36" w:rsidRDefault="00B223CE" w:rsidP="00680BB8">
            <w:pPr>
              <w:spacing w:line="360" w:lineRule="exact"/>
              <w:jc w:val="center"/>
              <w:rPr>
                <w:rFonts w:ascii="宋体" w:hAnsi="宋体"/>
                <w:color w:val="000000"/>
                <w:szCs w:val="21"/>
              </w:rPr>
            </w:pPr>
            <w:r w:rsidRPr="00277A36">
              <w:rPr>
                <w:rFonts w:ascii="宋体" w:hAnsi="宋体" w:hint="eastAsia"/>
                <w:color w:val="000000"/>
                <w:szCs w:val="21"/>
              </w:rPr>
              <w:t>第</w:t>
            </w:r>
            <w:r w:rsidR="00680BB8">
              <w:rPr>
                <w:rFonts w:ascii="宋体" w:hAnsi="宋体" w:hint="eastAsia"/>
                <w:color w:val="000000"/>
                <w:szCs w:val="21"/>
              </w:rPr>
              <w:t>七</w:t>
            </w:r>
            <w:r w:rsidRPr="00277A36">
              <w:rPr>
                <w:rFonts w:ascii="宋体" w:hAnsi="宋体" w:hint="eastAsia"/>
                <w:color w:val="000000"/>
                <w:szCs w:val="21"/>
              </w:rPr>
              <w:t>组</w:t>
            </w:r>
          </w:p>
        </w:tc>
        <w:tc>
          <w:tcPr>
            <w:tcW w:w="2466" w:type="pct"/>
          </w:tcPr>
          <w:p w:rsidR="00B223CE" w:rsidRPr="00277A36" w:rsidRDefault="006A0737" w:rsidP="00027919">
            <w:pPr>
              <w:spacing w:line="360" w:lineRule="exact"/>
              <w:rPr>
                <w:rFonts w:ascii="宋体" w:hAnsi="宋体"/>
                <w:color w:val="000000"/>
                <w:szCs w:val="21"/>
              </w:rPr>
            </w:pPr>
            <w:r w:rsidRPr="00277A36">
              <w:rPr>
                <w:rFonts w:ascii="宋体" w:hAnsi="宋体" w:hint="eastAsia"/>
                <w:szCs w:val="21"/>
              </w:rPr>
              <w:t>陈贵洪、许宗华、蓝开强、洪宝惜、刘巧婷、潘霹雳、陈雪玉、李丽珍、</w:t>
            </w:r>
            <w:r w:rsidRPr="00277A36">
              <w:rPr>
                <w:rFonts w:ascii="宋体" w:hAnsi="宋体" w:hint="eastAsia"/>
                <w:color w:val="000000"/>
                <w:szCs w:val="21"/>
              </w:rPr>
              <w:t>苏美玲、</w:t>
            </w:r>
            <w:r w:rsidRPr="00277A36">
              <w:rPr>
                <w:rFonts w:ascii="宋体" w:hAnsi="宋体" w:hint="eastAsia"/>
                <w:szCs w:val="21"/>
              </w:rPr>
              <w:t>李列东</w:t>
            </w:r>
            <w:r w:rsidR="003E0441">
              <w:rPr>
                <w:rFonts w:ascii="宋体" w:hAnsi="宋体" w:hint="eastAsia"/>
                <w:szCs w:val="21"/>
              </w:rPr>
              <w:t>；</w:t>
            </w:r>
            <w:r w:rsidR="00B223CE" w:rsidRPr="00277A36">
              <w:rPr>
                <w:rFonts w:ascii="宋体" w:hAnsi="宋体" w:hint="eastAsia"/>
                <w:color w:val="000000"/>
                <w:szCs w:val="21"/>
              </w:rPr>
              <w:t>（</w:t>
            </w:r>
            <w:r w:rsidR="00B062C0">
              <w:rPr>
                <w:rFonts w:ascii="宋体" w:hAnsi="宋体" w:hint="eastAsia"/>
                <w:color w:val="000000"/>
                <w:szCs w:val="21"/>
              </w:rPr>
              <w:t>1</w:t>
            </w:r>
            <w:r w:rsidR="00027919">
              <w:rPr>
                <w:rFonts w:ascii="宋体" w:hAnsi="宋体" w:hint="eastAsia"/>
                <w:color w:val="000000"/>
                <w:szCs w:val="21"/>
              </w:rPr>
              <w:t>0</w:t>
            </w:r>
            <w:r w:rsidR="00B223CE" w:rsidRPr="00277A36">
              <w:rPr>
                <w:rFonts w:ascii="宋体" w:hAnsi="宋体" w:hint="eastAsia"/>
                <w:color w:val="000000"/>
                <w:szCs w:val="21"/>
              </w:rPr>
              <w:t>人）</w:t>
            </w:r>
          </w:p>
        </w:tc>
        <w:tc>
          <w:tcPr>
            <w:tcW w:w="653" w:type="pct"/>
            <w:vAlign w:val="center"/>
          </w:tcPr>
          <w:p w:rsidR="003E0441" w:rsidRPr="00277A36" w:rsidRDefault="00EF79E4" w:rsidP="00027919">
            <w:pPr>
              <w:spacing w:line="360" w:lineRule="exact"/>
              <w:jc w:val="center"/>
              <w:rPr>
                <w:rFonts w:ascii="宋体" w:hAnsi="宋体"/>
                <w:color w:val="000000"/>
                <w:szCs w:val="21"/>
              </w:rPr>
            </w:pPr>
            <w:r w:rsidRPr="00277A36">
              <w:rPr>
                <w:rFonts w:ascii="宋体" w:hAnsi="宋体" w:hint="eastAsia"/>
                <w:szCs w:val="21"/>
              </w:rPr>
              <w:t>陈贵洪</w:t>
            </w:r>
          </w:p>
        </w:tc>
        <w:tc>
          <w:tcPr>
            <w:tcW w:w="797" w:type="pct"/>
            <w:vAlign w:val="center"/>
          </w:tcPr>
          <w:p w:rsidR="00B223CE" w:rsidRPr="00277A36" w:rsidRDefault="00B062C0" w:rsidP="00DB27C8">
            <w:pPr>
              <w:spacing w:line="360" w:lineRule="exact"/>
              <w:jc w:val="center"/>
              <w:rPr>
                <w:rFonts w:ascii="宋体" w:hAnsi="宋体"/>
                <w:color w:val="000000"/>
                <w:szCs w:val="21"/>
              </w:rPr>
            </w:pPr>
            <w:r>
              <w:rPr>
                <w:rFonts w:ascii="宋体" w:hAnsi="宋体" w:hint="eastAsia"/>
                <w:color w:val="000000"/>
                <w:szCs w:val="21"/>
              </w:rPr>
              <w:t>1</w:t>
            </w:r>
            <w:r w:rsidR="00DB27C8">
              <w:rPr>
                <w:rFonts w:ascii="宋体" w:hAnsi="宋体" w:hint="eastAsia"/>
                <w:color w:val="000000"/>
                <w:szCs w:val="21"/>
              </w:rPr>
              <w:t>0</w:t>
            </w:r>
            <w:r w:rsidR="00B223CE" w:rsidRPr="00277A36">
              <w:rPr>
                <w:rFonts w:ascii="宋体" w:hAnsi="宋体" w:hint="eastAsia"/>
                <w:color w:val="000000"/>
                <w:szCs w:val="21"/>
              </w:rPr>
              <w:t>×1</w:t>
            </w:r>
            <w:r w:rsidR="006A0737" w:rsidRPr="00277A36">
              <w:rPr>
                <w:rFonts w:ascii="宋体" w:hAnsi="宋体" w:hint="eastAsia"/>
                <w:color w:val="000000"/>
                <w:szCs w:val="21"/>
              </w:rPr>
              <w:t>0</w:t>
            </w:r>
            <w:r w:rsidR="00B223CE" w:rsidRPr="00277A36">
              <w:rPr>
                <w:rFonts w:ascii="宋体" w:hAnsi="宋体" w:hint="eastAsia"/>
                <w:color w:val="000000"/>
                <w:szCs w:val="21"/>
              </w:rPr>
              <w:t>%＝1</w:t>
            </w:r>
            <w:r>
              <w:rPr>
                <w:rFonts w:ascii="宋体" w:hAnsi="宋体" w:hint="eastAsia"/>
                <w:color w:val="000000"/>
                <w:szCs w:val="21"/>
              </w:rPr>
              <w:t>.</w:t>
            </w:r>
            <w:r w:rsidR="00DB27C8">
              <w:rPr>
                <w:rFonts w:ascii="宋体" w:hAnsi="宋体" w:hint="eastAsia"/>
                <w:color w:val="000000"/>
                <w:szCs w:val="21"/>
              </w:rPr>
              <w:t>0</w:t>
            </w:r>
          </w:p>
        </w:tc>
        <w:tc>
          <w:tcPr>
            <w:tcW w:w="593" w:type="pct"/>
            <w:vAlign w:val="center"/>
          </w:tcPr>
          <w:p w:rsidR="00B223CE" w:rsidRPr="00277A36" w:rsidRDefault="00DB27C8" w:rsidP="00277A36">
            <w:pPr>
              <w:spacing w:line="360" w:lineRule="exact"/>
              <w:jc w:val="center"/>
              <w:rPr>
                <w:rFonts w:ascii="宋体" w:hAnsi="宋体"/>
                <w:color w:val="000000"/>
                <w:szCs w:val="21"/>
              </w:rPr>
            </w:pPr>
            <w:r>
              <w:rPr>
                <w:rFonts w:ascii="宋体" w:hAnsi="宋体" w:hint="eastAsia"/>
                <w:color w:val="000000"/>
                <w:szCs w:val="21"/>
              </w:rPr>
              <w:t>1</w:t>
            </w:r>
            <w:r w:rsidR="00B223CE" w:rsidRPr="00277A36">
              <w:rPr>
                <w:rFonts w:ascii="宋体" w:hAnsi="宋体" w:hint="eastAsia"/>
                <w:color w:val="000000"/>
                <w:szCs w:val="21"/>
              </w:rPr>
              <w:t>人</w:t>
            </w:r>
          </w:p>
        </w:tc>
      </w:tr>
      <w:tr w:rsidR="00B223CE" w:rsidRPr="00277A36" w:rsidTr="00D519EB">
        <w:trPr>
          <w:cantSplit/>
          <w:trHeight w:val="741"/>
        </w:trPr>
        <w:tc>
          <w:tcPr>
            <w:tcW w:w="491" w:type="pct"/>
            <w:vAlign w:val="center"/>
          </w:tcPr>
          <w:p w:rsidR="00B223CE" w:rsidRPr="00277A36" w:rsidRDefault="00B223CE" w:rsidP="00680BB8">
            <w:pPr>
              <w:spacing w:line="360" w:lineRule="exact"/>
              <w:jc w:val="center"/>
              <w:rPr>
                <w:rFonts w:ascii="宋体" w:hAnsi="宋体"/>
                <w:color w:val="000000"/>
                <w:szCs w:val="21"/>
              </w:rPr>
            </w:pPr>
            <w:r w:rsidRPr="00277A36">
              <w:rPr>
                <w:rFonts w:ascii="宋体" w:hAnsi="宋体" w:hint="eastAsia"/>
                <w:color w:val="000000"/>
                <w:szCs w:val="21"/>
              </w:rPr>
              <w:t>第</w:t>
            </w:r>
            <w:r w:rsidR="00680BB8">
              <w:rPr>
                <w:rFonts w:ascii="宋体" w:hAnsi="宋体" w:hint="eastAsia"/>
                <w:color w:val="000000"/>
                <w:szCs w:val="21"/>
              </w:rPr>
              <w:t>八</w:t>
            </w:r>
            <w:r w:rsidRPr="00277A36">
              <w:rPr>
                <w:rFonts w:ascii="宋体" w:hAnsi="宋体" w:hint="eastAsia"/>
                <w:color w:val="000000"/>
                <w:szCs w:val="21"/>
              </w:rPr>
              <w:t>组</w:t>
            </w:r>
          </w:p>
        </w:tc>
        <w:tc>
          <w:tcPr>
            <w:tcW w:w="2466" w:type="pct"/>
          </w:tcPr>
          <w:p w:rsidR="00B223CE" w:rsidRPr="00277A36" w:rsidRDefault="000E3925" w:rsidP="008E06CC">
            <w:pPr>
              <w:spacing w:line="360" w:lineRule="exact"/>
              <w:rPr>
                <w:rFonts w:ascii="宋体" w:hAnsi="宋体"/>
                <w:color w:val="000000"/>
                <w:szCs w:val="21"/>
              </w:rPr>
            </w:pPr>
            <w:r w:rsidRPr="00277A36">
              <w:rPr>
                <w:rFonts w:ascii="宋体" w:hAnsi="宋体" w:hint="eastAsia"/>
                <w:szCs w:val="21"/>
              </w:rPr>
              <w:t>陈小虹、吕晓磊、赖丽君、廖婷红、</w:t>
            </w:r>
            <w:r w:rsidRPr="00277A36">
              <w:rPr>
                <w:rFonts w:ascii="宋体" w:hAnsi="宋体" w:hint="eastAsia"/>
                <w:color w:val="000000"/>
                <w:szCs w:val="21"/>
              </w:rPr>
              <w:t>张少明；</w:t>
            </w:r>
            <w:r w:rsidR="008E06CC" w:rsidRPr="00277A36">
              <w:rPr>
                <w:rFonts w:ascii="宋体" w:hAnsi="宋体" w:hint="eastAsia"/>
                <w:szCs w:val="21"/>
              </w:rPr>
              <w:t>熊</w:t>
            </w:r>
            <w:r w:rsidR="00B12EA1">
              <w:rPr>
                <w:rFonts w:ascii="宋体" w:hAnsi="宋体" w:hint="eastAsia"/>
                <w:szCs w:val="21"/>
              </w:rPr>
              <w:t xml:space="preserve">  </w:t>
            </w:r>
            <w:r w:rsidR="008E06CC" w:rsidRPr="00277A36">
              <w:rPr>
                <w:rFonts w:ascii="宋体" w:hAnsi="宋体" w:hint="eastAsia"/>
                <w:szCs w:val="21"/>
              </w:rPr>
              <w:t>毅、</w:t>
            </w:r>
            <w:r w:rsidR="008E06CC">
              <w:rPr>
                <w:rFonts w:ascii="宋体" w:hAnsi="宋体" w:hint="eastAsia"/>
                <w:szCs w:val="21"/>
              </w:rPr>
              <w:t>黄鹏程、</w:t>
            </w:r>
            <w:r w:rsidR="008E06CC" w:rsidRPr="00277A36">
              <w:rPr>
                <w:rFonts w:ascii="宋体" w:hAnsi="宋体" w:hint="eastAsia"/>
                <w:szCs w:val="21"/>
              </w:rPr>
              <w:t>叶春云、颜传香、</w:t>
            </w:r>
            <w:r w:rsidR="008E06CC" w:rsidRPr="00277A36">
              <w:rPr>
                <w:rFonts w:ascii="宋体" w:hAnsi="宋体" w:hint="eastAsia"/>
                <w:color w:val="000000"/>
                <w:szCs w:val="21"/>
              </w:rPr>
              <w:t>吴灵莉；</w:t>
            </w:r>
            <w:r w:rsidR="005043FF">
              <w:rPr>
                <w:rFonts w:ascii="宋体" w:hAnsi="宋体" w:hint="eastAsia"/>
                <w:color w:val="000000"/>
                <w:szCs w:val="21"/>
              </w:rPr>
              <w:t>潘</w:t>
            </w:r>
            <w:r w:rsidR="00B12EA1">
              <w:rPr>
                <w:rFonts w:ascii="宋体" w:hAnsi="宋体" w:hint="eastAsia"/>
                <w:color w:val="000000"/>
                <w:szCs w:val="21"/>
              </w:rPr>
              <w:t xml:space="preserve">  </w:t>
            </w:r>
            <w:r w:rsidR="005043FF">
              <w:rPr>
                <w:rFonts w:ascii="宋体" w:hAnsi="宋体" w:hint="eastAsia"/>
                <w:color w:val="000000"/>
                <w:szCs w:val="21"/>
              </w:rPr>
              <w:t>茹、陈文熊、</w:t>
            </w:r>
            <w:r w:rsidRPr="00277A36">
              <w:rPr>
                <w:rFonts w:ascii="宋体" w:hAnsi="宋体" w:hint="eastAsia"/>
                <w:szCs w:val="21"/>
              </w:rPr>
              <w:t>蔡丹丹、曾</w:t>
            </w:r>
            <w:r w:rsidR="00B12EA1">
              <w:rPr>
                <w:rFonts w:ascii="宋体" w:hAnsi="宋体" w:hint="eastAsia"/>
                <w:szCs w:val="21"/>
              </w:rPr>
              <w:t xml:space="preserve">  </w:t>
            </w:r>
            <w:r w:rsidRPr="00277A36">
              <w:rPr>
                <w:rFonts w:ascii="宋体" w:hAnsi="宋体" w:hint="eastAsia"/>
                <w:szCs w:val="21"/>
              </w:rPr>
              <w:t>凡、</w:t>
            </w:r>
            <w:r w:rsidRPr="00277A36">
              <w:rPr>
                <w:rFonts w:ascii="宋体" w:hAnsi="宋体" w:hint="eastAsia"/>
                <w:color w:val="000000"/>
                <w:szCs w:val="21"/>
              </w:rPr>
              <w:t>李丽悉、林玲敏、</w:t>
            </w:r>
            <w:r w:rsidRPr="00277A36">
              <w:rPr>
                <w:rFonts w:ascii="宋体" w:hAnsi="宋体" w:hint="eastAsia"/>
                <w:szCs w:val="21"/>
              </w:rPr>
              <w:t>江文芳；</w:t>
            </w:r>
            <w:r w:rsidR="008E06CC">
              <w:rPr>
                <w:rFonts w:ascii="宋体" w:hAnsi="宋体" w:hint="eastAsia"/>
                <w:szCs w:val="21"/>
              </w:rPr>
              <w:t>李英伟、</w:t>
            </w:r>
            <w:r w:rsidR="008E06CC" w:rsidRPr="00277A36">
              <w:rPr>
                <w:rFonts w:ascii="宋体" w:hAnsi="宋体" w:hint="eastAsia"/>
                <w:szCs w:val="21"/>
              </w:rPr>
              <w:t>汪建家、龚彩云、罗雪珍、颜淑金、苏雪芬、吕丹华；</w:t>
            </w:r>
            <w:r w:rsidRPr="00277A36">
              <w:rPr>
                <w:rFonts w:ascii="宋体" w:hAnsi="宋体" w:hint="eastAsia"/>
                <w:szCs w:val="21"/>
              </w:rPr>
              <w:t>胡小剪、</w:t>
            </w:r>
            <w:r w:rsidRPr="00277A36">
              <w:rPr>
                <w:rFonts w:ascii="宋体" w:hAnsi="宋体" w:hint="eastAsia"/>
                <w:color w:val="000000"/>
                <w:szCs w:val="21"/>
              </w:rPr>
              <w:t>林钰华、</w:t>
            </w:r>
            <w:r w:rsidRPr="00277A36">
              <w:rPr>
                <w:rFonts w:ascii="宋体" w:hAnsi="宋体" w:hint="eastAsia"/>
                <w:szCs w:val="21"/>
              </w:rPr>
              <w:t>蔡志军</w:t>
            </w:r>
            <w:r w:rsidR="00B223CE" w:rsidRPr="00277A36">
              <w:rPr>
                <w:rFonts w:ascii="宋体" w:hAnsi="宋体" w:hint="eastAsia"/>
                <w:color w:val="000000"/>
                <w:szCs w:val="21"/>
              </w:rPr>
              <w:t>。（共</w:t>
            </w:r>
            <w:r w:rsidR="00DA0F2C">
              <w:rPr>
                <w:rFonts w:ascii="宋体" w:hAnsi="宋体" w:hint="eastAsia"/>
                <w:color w:val="000000"/>
                <w:szCs w:val="21"/>
              </w:rPr>
              <w:t>27</w:t>
            </w:r>
            <w:r w:rsidR="00B223CE" w:rsidRPr="00277A36">
              <w:rPr>
                <w:rFonts w:ascii="宋体" w:hAnsi="宋体" w:hint="eastAsia"/>
                <w:color w:val="000000"/>
                <w:szCs w:val="21"/>
              </w:rPr>
              <w:t>人）</w:t>
            </w:r>
          </w:p>
        </w:tc>
        <w:tc>
          <w:tcPr>
            <w:tcW w:w="653" w:type="pct"/>
            <w:vAlign w:val="center"/>
          </w:tcPr>
          <w:p w:rsidR="00ED49AD" w:rsidRDefault="00ED49AD" w:rsidP="00277A36">
            <w:pPr>
              <w:spacing w:line="360" w:lineRule="exact"/>
              <w:ind w:left="420" w:hangingChars="200" w:hanging="420"/>
              <w:jc w:val="center"/>
              <w:rPr>
                <w:rFonts w:ascii="宋体" w:hAnsi="宋体"/>
                <w:szCs w:val="21"/>
              </w:rPr>
            </w:pPr>
            <w:r w:rsidRPr="00277A36">
              <w:rPr>
                <w:rFonts w:ascii="宋体" w:hAnsi="宋体" w:hint="eastAsia"/>
                <w:szCs w:val="21"/>
              </w:rPr>
              <w:t>陈小虹</w:t>
            </w:r>
          </w:p>
          <w:p w:rsidR="00ED49AD" w:rsidRDefault="00ED49AD" w:rsidP="00277A36">
            <w:pPr>
              <w:spacing w:line="360" w:lineRule="exact"/>
              <w:ind w:left="420" w:hangingChars="200" w:hanging="420"/>
              <w:jc w:val="center"/>
              <w:rPr>
                <w:rFonts w:ascii="宋体" w:hAnsi="宋体"/>
                <w:color w:val="000000"/>
                <w:szCs w:val="21"/>
              </w:rPr>
            </w:pPr>
            <w:r w:rsidRPr="00277A36">
              <w:rPr>
                <w:rFonts w:ascii="宋体" w:hAnsi="宋体" w:hint="eastAsia"/>
                <w:szCs w:val="21"/>
              </w:rPr>
              <w:t>熊毅</w:t>
            </w:r>
          </w:p>
          <w:p w:rsidR="00ED49AD" w:rsidRDefault="00ED49AD" w:rsidP="00277A36">
            <w:pPr>
              <w:spacing w:line="360" w:lineRule="exact"/>
              <w:ind w:left="420" w:hangingChars="200" w:hanging="420"/>
              <w:jc w:val="center"/>
              <w:rPr>
                <w:rFonts w:ascii="宋体" w:hAnsi="宋体"/>
                <w:szCs w:val="21"/>
              </w:rPr>
            </w:pPr>
            <w:r>
              <w:rPr>
                <w:rFonts w:ascii="宋体" w:hAnsi="宋体" w:hint="eastAsia"/>
                <w:color w:val="000000"/>
                <w:szCs w:val="21"/>
              </w:rPr>
              <w:t>潘茹</w:t>
            </w:r>
          </w:p>
          <w:p w:rsidR="00B062C0" w:rsidRDefault="00ED49AD" w:rsidP="00277A36">
            <w:pPr>
              <w:spacing w:line="360" w:lineRule="exact"/>
              <w:ind w:left="420" w:hangingChars="200" w:hanging="420"/>
              <w:jc w:val="center"/>
              <w:rPr>
                <w:rFonts w:ascii="宋体" w:hAnsi="宋体"/>
                <w:szCs w:val="21"/>
              </w:rPr>
            </w:pPr>
            <w:r>
              <w:rPr>
                <w:rFonts w:ascii="宋体" w:hAnsi="宋体" w:hint="eastAsia"/>
                <w:szCs w:val="21"/>
              </w:rPr>
              <w:t>李英伟</w:t>
            </w:r>
          </w:p>
          <w:p w:rsidR="00ED49AD" w:rsidRPr="00277A36" w:rsidRDefault="00ED49AD" w:rsidP="00277A36">
            <w:pPr>
              <w:spacing w:line="360" w:lineRule="exact"/>
              <w:ind w:left="420" w:hangingChars="200" w:hanging="420"/>
              <w:jc w:val="center"/>
              <w:rPr>
                <w:rFonts w:ascii="宋体" w:hAnsi="宋体"/>
                <w:color w:val="000000"/>
                <w:szCs w:val="21"/>
              </w:rPr>
            </w:pPr>
            <w:r w:rsidRPr="00277A36">
              <w:rPr>
                <w:rFonts w:ascii="宋体" w:hAnsi="宋体" w:hint="eastAsia"/>
                <w:szCs w:val="21"/>
              </w:rPr>
              <w:t>胡小剪</w:t>
            </w:r>
          </w:p>
        </w:tc>
        <w:tc>
          <w:tcPr>
            <w:tcW w:w="797" w:type="pct"/>
            <w:vAlign w:val="center"/>
          </w:tcPr>
          <w:p w:rsidR="00B223CE" w:rsidRPr="00277A36" w:rsidRDefault="005E67A2" w:rsidP="005E67A2">
            <w:pPr>
              <w:spacing w:line="360" w:lineRule="exact"/>
              <w:jc w:val="center"/>
              <w:rPr>
                <w:rFonts w:ascii="宋体" w:hAnsi="宋体"/>
                <w:color w:val="000000"/>
                <w:szCs w:val="21"/>
              </w:rPr>
            </w:pPr>
            <w:r>
              <w:rPr>
                <w:rFonts w:ascii="宋体" w:hAnsi="宋体" w:hint="eastAsia"/>
                <w:color w:val="000000"/>
                <w:szCs w:val="21"/>
              </w:rPr>
              <w:t>27</w:t>
            </w:r>
            <w:r w:rsidR="00B223CE" w:rsidRPr="00277A36">
              <w:rPr>
                <w:rFonts w:ascii="宋体" w:hAnsi="宋体" w:hint="eastAsia"/>
                <w:color w:val="000000"/>
                <w:szCs w:val="21"/>
              </w:rPr>
              <w:t>×</w:t>
            </w:r>
            <w:r w:rsidR="000E3925" w:rsidRPr="00277A36">
              <w:rPr>
                <w:rFonts w:ascii="宋体" w:hAnsi="宋体" w:hint="eastAsia"/>
                <w:color w:val="000000"/>
                <w:szCs w:val="21"/>
              </w:rPr>
              <w:t>10</w:t>
            </w:r>
            <w:r w:rsidR="00B223CE" w:rsidRPr="00277A36">
              <w:rPr>
                <w:rFonts w:ascii="宋体" w:hAnsi="宋体" w:hint="eastAsia"/>
                <w:color w:val="000000"/>
                <w:szCs w:val="21"/>
              </w:rPr>
              <w:t>%＝</w:t>
            </w:r>
            <w:r>
              <w:rPr>
                <w:rFonts w:ascii="宋体" w:hAnsi="宋体" w:hint="eastAsia"/>
                <w:color w:val="000000"/>
                <w:szCs w:val="21"/>
              </w:rPr>
              <w:t>2.7</w:t>
            </w:r>
          </w:p>
        </w:tc>
        <w:tc>
          <w:tcPr>
            <w:tcW w:w="593" w:type="pct"/>
            <w:vAlign w:val="center"/>
          </w:tcPr>
          <w:p w:rsidR="00B223CE" w:rsidRPr="00277A36" w:rsidRDefault="00B062C0" w:rsidP="00277A36">
            <w:pPr>
              <w:spacing w:line="360" w:lineRule="exact"/>
              <w:jc w:val="center"/>
              <w:rPr>
                <w:rFonts w:ascii="宋体" w:hAnsi="宋体"/>
                <w:color w:val="000000"/>
                <w:szCs w:val="21"/>
              </w:rPr>
            </w:pPr>
            <w:r>
              <w:rPr>
                <w:rFonts w:ascii="宋体" w:hAnsi="宋体" w:hint="eastAsia"/>
                <w:color w:val="000000"/>
                <w:szCs w:val="21"/>
              </w:rPr>
              <w:t>3</w:t>
            </w:r>
            <w:r w:rsidR="00B223CE" w:rsidRPr="00277A36">
              <w:rPr>
                <w:rFonts w:ascii="宋体" w:hAnsi="宋体" w:hint="eastAsia"/>
                <w:color w:val="000000"/>
                <w:szCs w:val="21"/>
              </w:rPr>
              <w:t>人</w:t>
            </w:r>
          </w:p>
        </w:tc>
      </w:tr>
      <w:tr w:rsidR="000E3925" w:rsidRPr="00277A36" w:rsidTr="00D519EB">
        <w:trPr>
          <w:cantSplit/>
          <w:trHeight w:val="741"/>
        </w:trPr>
        <w:tc>
          <w:tcPr>
            <w:tcW w:w="491" w:type="pct"/>
            <w:vAlign w:val="center"/>
          </w:tcPr>
          <w:p w:rsidR="000E3925" w:rsidRPr="00277A36" w:rsidRDefault="000E3925" w:rsidP="00680BB8">
            <w:pPr>
              <w:spacing w:line="360" w:lineRule="exact"/>
              <w:jc w:val="center"/>
              <w:rPr>
                <w:rFonts w:ascii="宋体" w:hAnsi="宋体"/>
                <w:color w:val="000000"/>
                <w:szCs w:val="21"/>
              </w:rPr>
            </w:pPr>
            <w:r w:rsidRPr="00277A36">
              <w:rPr>
                <w:rFonts w:ascii="宋体" w:hAnsi="宋体" w:hint="eastAsia"/>
                <w:color w:val="000000"/>
                <w:szCs w:val="21"/>
              </w:rPr>
              <w:t>第</w:t>
            </w:r>
            <w:r w:rsidR="00680BB8">
              <w:rPr>
                <w:rFonts w:ascii="宋体" w:hAnsi="宋体" w:hint="eastAsia"/>
                <w:color w:val="000000"/>
                <w:szCs w:val="21"/>
              </w:rPr>
              <w:t>九</w:t>
            </w:r>
            <w:r w:rsidRPr="00277A36">
              <w:rPr>
                <w:rFonts w:ascii="宋体" w:hAnsi="宋体" w:hint="eastAsia"/>
                <w:color w:val="000000"/>
                <w:szCs w:val="21"/>
              </w:rPr>
              <w:t>组</w:t>
            </w:r>
          </w:p>
        </w:tc>
        <w:tc>
          <w:tcPr>
            <w:tcW w:w="2466" w:type="pct"/>
          </w:tcPr>
          <w:p w:rsidR="000E3925" w:rsidRPr="00277A36" w:rsidRDefault="00B062C0" w:rsidP="0050659B">
            <w:pPr>
              <w:spacing w:line="360" w:lineRule="exact"/>
              <w:rPr>
                <w:rFonts w:ascii="宋体" w:hAnsi="宋体"/>
                <w:szCs w:val="21"/>
              </w:rPr>
            </w:pPr>
            <w:r>
              <w:rPr>
                <w:rFonts w:ascii="宋体" w:hAnsi="宋体" w:hint="eastAsia"/>
                <w:szCs w:val="21"/>
              </w:rPr>
              <w:t xml:space="preserve">王怀阳、李志江、林群力、黄 </w:t>
            </w:r>
            <w:r w:rsidR="00B12EA1">
              <w:rPr>
                <w:rFonts w:ascii="宋体" w:hAnsi="宋体" w:hint="eastAsia"/>
                <w:szCs w:val="21"/>
              </w:rPr>
              <w:t xml:space="preserve"> </w:t>
            </w:r>
            <w:r>
              <w:rPr>
                <w:rFonts w:ascii="宋体" w:hAnsi="宋体" w:hint="eastAsia"/>
                <w:szCs w:val="21"/>
              </w:rPr>
              <w:t>静、陈永泰、董友福、王国阳、李金寨、李春阳、董振华、李思唐、林永清、李大永、</w:t>
            </w:r>
            <w:r w:rsidR="000E3925" w:rsidRPr="00277A36">
              <w:rPr>
                <w:rFonts w:ascii="宋体" w:hAnsi="宋体" w:hint="eastAsia"/>
                <w:szCs w:val="21"/>
              </w:rPr>
              <w:t>李瑞扬、郑燕娜、李永明、李天山、许建福、李农生、李丽云、</w:t>
            </w:r>
            <w:r w:rsidR="000E3925" w:rsidRPr="00277A36">
              <w:rPr>
                <w:rFonts w:ascii="宋体" w:hAnsi="宋体" w:hint="eastAsia"/>
                <w:color w:val="000000"/>
                <w:szCs w:val="21"/>
              </w:rPr>
              <w:t>叶彩虹</w:t>
            </w:r>
            <w:r w:rsidR="000E3925" w:rsidRPr="00277A36">
              <w:rPr>
                <w:rFonts w:ascii="宋体" w:hAnsi="宋体" w:hint="eastAsia"/>
                <w:szCs w:val="21"/>
              </w:rPr>
              <w:t>。（</w:t>
            </w:r>
            <w:r>
              <w:rPr>
                <w:rFonts w:ascii="宋体" w:hAnsi="宋体" w:hint="eastAsia"/>
                <w:szCs w:val="21"/>
              </w:rPr>
              <w:t>2</w:t>
            </w:r>
            <w:r w:rsidR="0050659B">
              <w:rPr>
                <w:rFonts w:ascii="宋体" w:hAnsi="宋体" w:hint="eastAsia"/>
                <w:szCs w:val="21"/>
              </w:rPr>
              <w:t>1</w:t>
            </w:r>
            <w:r w:rsidR="000E3925" w:rsidRPr="00277A36">
              <w:rPr>
                <w:rFonts w:ascii="宋体" w:hAnsi="宋体" w:hint="eastAsia"/>
                <w:szCs w:val="21"/>
              </w:rPr>
              <w:t>人）</w:t>
            </w:r>
          </w:p>
        </w:tc>
        <w:tc>
          <w:tcPr>
            <w:tcW w:w="653" w:type="pct"/>
            <w:vAlign w:val="center"/>
          </w:tcPr>
          <w:p w:rsidR="000E3925" w:rsidRPr="00277A36" w:rsidRDefault="0050659B" w:rsidP="00277A36">
            <w:pPr>
              <w:spacing w:line="360" w:lineRule="exact"/>
              <w:ind w:left="420" w:hangingChars="200" w:hanging="420"/>
              <w:jc w:val="center"/>
              <w:rPr>
                <w:rFonts w:ascii="宋体" w:hAnsi="宋体"/>
                <w:color w:val="000000"/>
                <w:szCs w:val="21"/>
              </w:rPr>
            </w:pPr>
            <w:r>
              <w:rPr>
                <w:rFonts w:ascii="宋体" w:hAnsi="宋体" w:hint="eastAsia"/>
                <w:szCs w:val="21"/>
              </w:rPr>
              <w:t>王国阳</w:t>
            </w:r>
          </w:p>
        </w:tc>
        <w:tc>
          <w:tcPr>
            <w:tcW w:w="797" w:type="pct"/>
            <w:vAlign w:val="center"/>
          </w:tcPr>
          <w:p w:rsidR="000E3925" w:rsidRPr="00277A36" w:rsidRDefault="00B062C0" w:rsidP="005E67A2">
            <w:pPr>
              <w:spacing w:line="360" w:lineRule="exact"/>
              <w:jc w:val="center"/>
              <w:rPr>
                <w:rFonts w:ascii="宋体" w:hAnsi="宋体"/>
                <w:color w:val="000000"/>
                <w:szCs w:val="21"/>
              </w:rPr>
            </w:pPr>
            <w:r>
              <w:rPr>
                <w:rFonts w:ascii="宋体" w:hAnsi="宋体" w:hint="eastAsia"/>
                <w:color w:val="000000"/>
                <w:szCs w:val="21"/>
              </w:rPr>
              <w:t>2</w:t>
            </w:r>
            <w:r w:rsidR="005E67A2">
              <w:rPr>
                <w:rFonts w:ascii="宋体" w:hAnsi="宋体" w:hint="eastAsia"/>
                <w:color w:val="000000"/>
                <w:szCs w:val="21"/>
              </w:rPr>
              <w:t>1</w:t>
            </w:r>
            <w:r w:rsidR="000E3925" w:rsidRPr="00277A36">
              <w:rPr>
                <w:rFonts w:ascii="宋体" w:hAnsi="宋体" w:hint="eastAsia"/>
                <w:color w:val="000000"/>
                <w:szCs w:val="21"/>
              </w:rPr>
              <w:t>×10%＝</w:t>
            </w:r>
            <w:r>
              <w:rPr>
                <w:rFonts w:ascii="宋体" w:hAnsi="宋体" w:hint="eastAsia"/>
                <w:color w:val="000000"/>
                <w:szCs w:val="21"/>
              </w:rPr>
              <w:t>2.</w:t>
            </w:r>
            <w:r w:rsidR="005E67A2">
              <w:rPr>
                <w:rFonts w:ascii="宋体" w:hAnsi="宋体" w:hint="eastAsia"/>
                <w:color w:val="000000"/>
                <w:szCs w:val="21"/>
              </w:rPr>
              <w:t>1</w:t>
            </w:r>
          </w:p>
        </w:tc>
        <w:tc>
          <w:tcPr>
            <w:tcW w:w="593" w:type="pct"/>
            <w:vAlign w:val="center"/>
          </w:tcPr>
          <w:p w:rsidR="000E3925" w:rsidRPr="00277A36" w:rsidRDefault="00B062C0" w:rsidP="00B062C0">
            <w:pPr>
              <w:spacing w:line="360" w:lineRule="exact"/>
              <w:jc w:val="center"/>
              <w:rPr>
                <w:rFonts w:ascii="宋体" w:hAnsi="宋体"/>
                <w:color w:val="000000"/>
                <w:szCs w:val="21"/>
              </w:rPr>
            </w:pPr>
            <w:r>
              <w:rPr>
                <w:rFonts w:ascii="宋体" w:hAnsi="宋体" w:hint="eastAsia"/>
                <w:color w:val="000000"/>
                <w:szCs w:val="21"/>
              </w:rPr>
              <w:t>2</w:t>
            </w:r>
            <w:r w:rsidR="000E3925" w:rsidRPr="00277A36">
              <w:rPr>
                <w:rFonts w:ascii="宋体" w:hAnsi="宋体" w:hint="eastAsia"/>
                <w:color w:val="000000"/>
                <w:szCs w:val="21"/>
              </w:rPr>
              <w:t>人</w:t>
            </w:r>
          </w:p>
        </w:tc>
      </w:tr>
      <w:tr w:rsidR="000E3925" w:rsidRPr="00277A36" w:rsidTr="00D519EB">
        <w:trPr>
          <w:cantSplit/>
          <w:trHeight w:val="741"/>
        </w:trPr>
        <w:tc>
          <w:tcPr>
            <w:tcW w:w="491" w:type="pct"/>
            <w:vAlign w:val="center"/>
          </w:tcPr>
          <w:p w:rsidR="000E3925" w:rsidRPr="00277A36" w:rsidRDefault="000E3925" w:rsidP="00277A36">
            <w:pPr>
              <w:spacing w:line="360" w:lineRule="exact"/>
              <w:jc w:val="center"/>
              <w:rPr>
                <w:rFonts w:ascii="宋体" w:hAnsi="宋体"/>
                <w:color w:val="000000"/>
                <w:szCs w:val="21"/>
              </w:rPr>
            </w:pPr>
            <w:r w:rsidRPr="00277A36">
              <w:rPr>
                <w:rFonts w:ascii="宋体" w:hAnsi="宋体" w:hint="eastAsia"/>
                <w:color w:val="000000"/>
                <w:szCs w:val="21"/>
              </w:rPr>
              <w:t>合计</w:t>
            </w:r>
          </w:p>
        </w:tc>
        <w:tc>
          <w:tcPr>
            <w:tcW w:w="2466" w:type="pct"/>
            <w:vAlign w:val="center"/>
          </w:tcPr>
          <w:p w:rsidR="000E3925" w:rsidRPr="00277A36" w:rsidRDefault="000E3925" w:rsidP="00277A36">
            <w:pPr>
              <w:spacing w:line="360" w:lineRule="exact"/>
              <w:jc w:val="center"/>
              <w:rPr>
                <w:rFonts w:ascii="宋体" w:hAnsi="宋体"/>
                <w:szCs w:val="21"/>
              </w:rPr>
            </w:pPr>
          </w:p>
        </w:tc>
        <w:tc>
          <w:tcPr>
            <w:tcW w:w="653" w:type="pct"/>
            <w:vAlign w:val="center"/>
          </w:tcPr>
          <w:p w:rsidR="000E3925" w:rsidRPr="00277A36" w:rsidRDefault="000E3925" w:rsidP="00277A36">
            <w:pPr>
              <w:spacing w:line="360" w:lineRule="exact"/>
              <w:ind w:left="420" w:hangingChars="200" w:hanging="420"/>
              <w:jc w:val="center"/>
              <w:rPr>
                <w:rFonts w:ascii="宋体" w:hAnsi="宋体"/>
                <w:szCs w:val="21"/>
              </w:rPr>
            </w:pPr>
          </w:p>
        </w:tc>
        <w:tc>
          <w:tcPr>
            <w:tcW w:w="797" w:type="pct"/>
            <w:vAlign w:val="center"/>
          </w:tcPr>
          <w:p w:rsidR="000E3925" w:rsidRPr="00277A36" w:rsidRDefault="00403696" w:rsidP="000C42DE">
            <w:pPr>
              <w:spacing w:line="360" w:lineRule="exact"/>
              <w:ind w:left="420" w:hangingChars="200" w:hanging="420"/>
              <w:jc w:val="center"/>
              <w:rPr>
                <w:rFonts w:ascii="宋体" w:hAnsi="宋体"/>
                <w:szCs w:val="21"/>
              </w:rPr>
            </w:pPr>
            <w:r>
              <w:rPr>
                <w:rFonts w:ascii="宋体" w:hAnsi="宋体" w:hint="eastAsia"/>
                <w:color w:val="000000"/>
                <w:szCs w:val="21"/>
              </w:rPr>
              <w:t>134</w:t>
            </w:r>
            <w:r w:rsidRPr="00277A36">
              <w:rPr>
                <w:rFonts w:ascii="宋体" w:hAnsi="宋体" w:hint="eastAsia"/>
                <w:color w:val="000000"/>
                <w:szCs w:val="21"/>
              </w:rPr>
              <w:t>×10%＝</w:t>
            </w:r>
            <w:r w:rsidR="000C42DE">
              <w:rPr>
                <w:rFonts w:ascii="宋体" w:hAnsi="宋体" w:hint="eastAsia"/>
                <w:color w:val="000000"/>
                <w:szCs w:val="21"/>
              </w:rPr>
              <w:t>13.4</w:t>
            </w:r>
          </w:p>
        </w:tc>
        <w:tc>
          <w:tcPr>
            <w:tcW w:w="593" w:type="pct"/>
            <w:vAlign w:val="center"/>
          </w:tcPr>
          <w:p w:rsidR="000E3925" w:rsidRPr="00277A36" w:rsidRDefault="00B12EA1" w:rsidP="00277A36">
            <w:pPr>
              <w:spacing w:line="360" w:lineRule="exact"/>
              <w:ind w:left="420" w:hangingChars="200" w:hanging="420"/>
              <w:jc w:val="center"/>
              <w:rPr>
                <w:rFonts w:ascii="宋体" w:hAnsi="宋体"/>
                <w:szCs w:val="21"/>
              </w:rPr>
            </w:pPr>
            <w:r>
              <w:rPr>
                <w:rFonts w:ascii="宋体" w:hAnsi="宋体" w:hint="eastAsia"/>
                <w:szCs w:val="21"/>
              </w:rPr>
              <w:t>13人</w:t>
            </w:r>
          </w:p>
        </w:tc>
      </w:tr>
    </w:tbl>
    <w:p w:rsidR="00DA75D2" w:rsidRPr="00277A36" w:rsidRDefault="00277A36" w:rsidP="00277A36">
      <w:pPr>
        <w:pStyle w:val="aa"/>
        <w:spacing w:before="0" w:beforeAutospacing="0" w:after="0" w:afterAutospacing="0" w:line="520" w:lineRule="exact"/>
        <w:ind w:right="720"/>
        <w:rPr>
          <w:rFonts w:ascii="Times New Roman" w:hAnsi="Times New Roman"/>
          <w:bCs/>
          <w:color w:val="000000"/>
          <w:kern w:val="2"/>
          <w:sz w:val="28"/>
          <w:szCs w:val="28"/>
        </w:rPr>
      </w:pPr>
      <w:r w:rsidRPr="00277A36">
        <w:rPr>
          <w:rFonts w:ascii="仿宋" w:eastAsia="仿宋" w:hAnsi="仿宋" w:hint="eastAsia"/>
          <w:bCs/>
          <w:sz w:val="32"/>
          <w:szCs w:val="32"/>
        </w:rPr>
        <w:lastRenderedPageBreak/>
        <w:t>附件</w:t>
      </w:r>
      <w:r w:rsidR="00C41C13">
        <w:rPr>
          <w:rFonts w:ascii="仿宋" w:eastAsia="仿宋" w:hAnsi="仿宋" w:hint="eastAsia"/>
          <w:bCs/>
          <w:sz w:val="32"/>
          <w:szCs w:val="32"/>
        </w:rPr>
        <w:t>3</w:t>
      </w:r>
    </w:p>
    <w:p w:rsidR="00DA75D2" w:rsidRDefault="00DA75D2" w:rsidP="00DA75D2">
      <w:pPr>
        <w:jc w:val="center"/>
        <w:rPr>
          <w:rFonts w:ascii="仿宋" w:eastAsia="仿宋" w:hAnsi="仿宋" w:cs="宋体"/>
          <w:b/>
          <w:color w:val="000000"/>
          <w:kern w:val="0"/>
          <w:sz w:val="32"/>
          <w:szCs w:val="32"/>
        </w:rPr>
      </w:pPr>
      <w:r w:rsidRPr="00DE7A44">
        <w:rPr>
          <w:rFonts w:ascii="仿宋" w:eastAsia="仿宋" w:hAnsi="仿宋" w:cs="宋体" w:hint="eastAsia"/>
          <w:b/>
          <w:color w:val="000000"/>
          <w:kern w:val="0"/>
          <w:sz w:val="32"/>
          <w:szCs w:val="32"/>
        </w:rPr>
        <w:t>泉州经贸职业技术学院</w:t>
      </w:r>
    </w:p>
    <w:p w:rsidR="00DA75D2" w:rsidRDefault="00DA75D2" w:rsidP="00DA75D2">
      <w:pPr>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2019年行政教辅工作人员师德师风民主测评表</w:t>
      </w:r>
    </w:p>
    <w:tbl>
      <w:tblPr>
        <w:tblpPr w:leftFromText="180" w:rightFromText="180" w:vertAnchor="text" w:horzAnchor="margin" w:tblpXSpec="center" w:tblpY="121"/>
        <w:tblW w:w="8188" w:type="dxa"/>
        <w:tblLayout w:type="fixed"/>
        <w:tblLook w:val="0000"/>
      </w:tblPr>
      <w:tblGrid>
        <w:gridCol w:w="534"/>
        <w:gridCol w:w="1275"/>
        <w:gridCol w:w="2268"/>
        <w:gridCol w:w="1843"/>
        <w:gridCol w:w="2268"/>
      </w:tblGrid>
      <w:tr w:rsidR="00DA75D2" w:rsidRPr="004C5E22" w:rsidTr="00277A36">
        <w:trPr>
          <w:trHeight w:val="685"/>
        </w:trPr>
        <w:tc>
          <w:tcPr>
            <w:tcW w:w="534" w:type="dxa"/>
            <w:tcBorders>
              <w:top w:val="single" w:sz="4" w:space="0" w:color="auto"/>
              <w:left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1275" w:type="dxa"/>
            <w:tcBorders>
              <w:top w:val="single" w:sz="4" w:space="0" w:color="auto"/>
              <w:left w:val="single" w:sz="4" w:space="0" w:color="auto"/>
              <w:right w:val="single" w:sz="4" w:space="0" w:color="auto"/>
            </w:tcBorders>
            <w:vAlign w:val="center"/>
          </w:tcPr>
          <w:p w:rsidR="00DA75D2" w:rsidRPr="004C5E22" w:rsidRDefault="00DA75D2" w:rsidP="00DA75D2">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测评对象</w:t>
            </w:r>
          </w:p>
        </w:tc>
        <w:tc>
          <w:tcPr>
            <w:tcW w:w="2268" w:type="dxa"/>
            <w:tcBorders>
              <w:top w:val="single" w:sz="4" w:space="0" w:color="auto"/>
              <w:left w:val="single" w:sz="4" w:space="0" w:color="auto"/>
              <w:right w:val="single" w:sz="4" w:space="0" w:color="auto"/>
            </w:tcBorders>
            <w:vAlign w:val="center"/>
          </w:tcPr>
          <w:p w:rsidR="00DA75D2" w:rsidRPr="004C5E22" w:rsidRDefault="006E22D7" w:rsidP="00277A36">
            <w:pPr>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优秀</w:t>
            </w:r>
          </w:p>
        </w:tc>
        <w:tc>
          <w:tcPr>
            <w:tcW w:w="1843" w:type="dxa"/>
            <w:tcBorders>
              <w:top w:val="single" w:sz="4" w:space="0" w:color="auto"/>
              <w:left w:val="single" w:sz="4" w:space="0" w:color="auto"/>
              <w:right w:val="single" w:sz="4" w:space="0" w:color="auto"/>
            </w:tcBorders>
            <w:vAlign w:val="center"/>
          </w:tcPr>
          <w:p w:rsidR="00DA75D2" w:rsidRPr="004C5E22" w:rsidRDefault="006E22D7" w:rsidP="00277A36">
            <w:pPr>
              <w:widowControl/>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合格</w:t>
            </w:r>
          </w:p>
        </w:tc>
        <w:tc>
          <w:tcPr>
            <w:tcW w:w="2268" w:type="dxa"/>
            <w:tcBorders>
              <w:top w:val="single" w:sz="4" w:space="0" w:color="auto"/>
              <w:left w:val="single" w:sz="4" w:space="0" w:color="auto"/>
              <w:right w:val="single" w:sz="4" w:space="0" w:color="auto"/>
            </w:tcBorders>
            <w:vAlign w:val="center"/>
          </w:tcPr>
          <w:p w:rsidR="00DA75D2" w:rsidRPr="004C5E22" w:rsidRDefault="00DA75D2" w:rsidP="006E22D7">
            <w:pPr>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不</w:t>
            </w:r>
            <w:r w:rsidR="006E22D7">
              <w:rPr>
                <w:rFonts w:ascii="仿宋" w:eastAsia="仿宋" w:hAnsi="仿宋" w:cs="宋体" w:hint="eastAsia"/>
                <w:b/>
                <w:bCs/>
                <w:color w:val="000000"/>
                <w:kern w:val="0"/>
                <w:sz w:val="24"/>
                <w:szCs w:val="24"/>
              </w:rPr>
              <w:t>合格</w:t>
            </w: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DA75D2" w:rsidRDefault="00DA75D2" w:rsidP="00277A36">
            <w:pPr>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Pr="00D010C3"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DA75D2" w:rsidRPr="00A531F8" w:rsidRDefault="00DA75D2"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A75D2" w:rsidRPr="005266B8" w:rsidRDefault="00DA75D2" w:rsidP="00277A36">
            <w:pPr>
              <w:jc w:val="center"/>
              <w:rPr>
                <w:rFonts w:ascii="仿宋" w:eastAsia="仿宋" w:hAnsi="仿宋" w:cs="宋体"/>
                <w:bCs/>
                <w:color w:val="000000"/>
                <w:kern w:val="0"/>
                <w:sz w:val="24"/>
                <w:szCs w:val="24"/>
              </w:rPr>
            </w:pPr>
          </w:p>
        </w:tc>
      </w:tr>
      <w:tr w:rsidR="00DA75D2" w:rsidRPr="004C5E22" w:rsidTr="00277A36">
        <w:trPr>
          <w:trHeight w:val="567"/>
        </w:trPr>
        <w:tc>
          <w:tcPr>
            <w:tcW w:w="8188" w:type="dxa"/>
            <w:gridSpan w:val="5"/>
            <w:tcBorders>
              <w:top w:val="single" w:sz="4" w:space="0" w:color="auto"/>
              <w:left w:val="single" w:sz="4" w:space="0" w:color="auto"/>
              <w:bottom w:val="single" w:sz="4" w:space="0" w:color="auto"/>
              <w:right w:val="single" w:sz="4" w:space="0" w:color="auto"/>
            </w:tcBorders>
            <w:vAlign w:val="center"/>
          </w:tcPr>
          <w:p w:rsidR="00DA75D2" w:rsidRDefault="00DA75D2" w:rsidP="00277A36">
            <w:pPr>
              <w:jc w:val="left"/>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填表说明：在相应选项空格内</w:t>
            </w:r>
            <w:r w:rsidRPr="004C5E22">
              <w:rPr>
                <w:rFonts w:ascii="仿宋" w:eastAsia="仿宋" w:hAnsi="仿宋" w:cs="宋体" w:hint="eastAsia"/>
                <w:color w:val="000000"/>
                <w:kern w:val="0"/>
                <w:sz w:val="24"/>
                <w:szCs w:val="24"/>
                <w:lang w:val="zh-CN"/>
              </w:rPr>
              <w:t>打“√”</w:t>
            </w:r>
            <w:r w:rsidRPr="00D946FF">
              <w:rPr>
                <w:rFonts w:ascii="仿宋" w:eastAsia="仿宋" w:hAnsi="仿宋" w:cs="宋体" w:hint="eastAsia"/>
                <w:color w:val="000000"/>
                <w:kern w:val="0"/>
                <w:sz w:val="24"/>
                <w:szCs w:val="24"/>
                <w:lang w:val="zh-CN"/>
              </w:rPr>
              <w:t>以示</w:t>
            </w:r>
            <w:r w:rsidR="006E22D7">
              <w:rPr>
                <w:rFonts w:ascii="仿宋" w:eastAsia="仿宋" w:hAnsi="仿宋" w:cs="宋体" w:hint="eastAsia"/>
                <w:color w:val="000000"/>
                <w:kern w:val="0"/>
                <w:sz w:val="24"/>
                <w:szCs w:val="24"/>
                <w:lang w:val="zh-CN"/>
              </w:rPr>
              <w:t>对测评对象的师德师风民主测评意见。</w:t>
            </w:r>
          </w:p>
        </w:tc>
      </w:tr>
    </w:tbl>
    <w:p w:rsidR="00DA75D2" w:rsidRDefault="00DA75D2"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Pr="00DA75D2" w:rsidRDefault="00277A36" w:rsidP="00933545">
      <w:pPr>
        <w:rPr>
          <w:rFonts w:ascii="仿宋_GB2312" w:eastAsia="仿宋_GB2312" w:hAnsi="仿宋"/>
          <w:spacing w:val="-2"/>
          <w:sz w:val="32"/>
          <w:szCs w:val="32"/>
        </w:rPr>
      </w:pPr>
    </w:p>
    <w:p w:rsidR="00DA75D2" w:rsidRDefault="00DA75D2" w:rsidP="00933545">
      <w:pPr>
        <w:rPr>
          <w:rFonts w:ascii="仿宋_GB2312" w:eastAsia="仿宋_GB2312" w:hAnsi="仿宋"/>
          <w:spacing w:val="-2"/>
          <w:sz w:val="32"/>
          <w:szCs w:val="32"/>
        </w:rPr>
      </w:pPr>
    </w:p>
    <w:p w:rsidR="00DA75D2" w:rsidRDefault="00DA75D2" w:rsidP="00933545">
      <w:pPr>
        <w:rPr>
          <w:rFonts w:ascii="仿宋_GB2312" w:eastAsia="仿宋_GB2312" w:hAnsi="仿宋"/>
          <w:spacing w:val="-2"/>
          <w:sz w:val="32"/>
          <w:szCs w:val="32"/>
        </w:rPr>
      </w:pPr>
    </w:p>
    <w:p w:rsidR="00277A36" w:rsidRDefault="00277A36" w:rsidP="00277A36">
      <w:pPr>
        <w:jc w:val="left"/>
        <w:rPr>
          <w:rFonts w:ascii="仿宋" w:eastAsia="仿宋" w:hAnsi="仿宋" w:cs="宋体"/>
          <w:b/>
          <w:color w:val="000000"/>
          <w:kern w:val="0"/>
          <w:sz w:val="32"/>
          <w:szCs w:val="32"/>
        </w:rPr>
      </w:pPr>
      <w:r w:rsidRPr="00277A36">
        <w:rPr>
          <w:rFonts w:ascii="仿宋" w:eastAsia="仿宋" w:hAnsi="仿宋" w:hint="eastAsia"/>
          <w:bCs/>
          <w:sz w:val="32"/>
          <w:szCs w:val="32"/>
        </w:rPr>
        <w:lastRenderedPageBreak/>
        <w:t>附件</w:t>
      </w:r>
      <w:r w:rsidR="00C41C13">
        <w:rPr>
          <w:rFonts w:ascii="仿宋" w:eastAsia="仿宋" w:hAnsi="仿宋" w:hint="eastAsia"/>
          <w:bCs/>
          <w:sz w:val="32"/>
          <w:szCs w:val="32"/>
        </w:rPr>
        <w:t>4</w:t>
      </w:r>
    </w:p>
    <w:p w:rsidR="00277A36" w:rsidRDefault="00277A36" w:rsidP="00277A36">
      <w:pPr>
        <w:jc w:val="center"/>
        <w:rPr>
          <w:rFonts w:ascii="仿宋" w:eastAsia="仿宋" w:hAnsi="仿宋" w:cs="宋体"/>
          <w:b/>
          <w:color w:val="000000"/>
          <w:kern w:val="0"/>
          <w:sz w:val="32"/>
          <w:szCs w:val="32"/>
        </w:rPr>
      </w:pPr>
      <w:r w:rsidRPr="00DE7A44">
        <w:rPr>
          <w:rFonts w:ascii="仿宋" w:eastAsia="仿宋" w:hAnsi="仿宋" w:cs="宋体" w:hint="eastAsia"/>
          <w:b/>
          <w:color w:val="000000"/>
          <w:kern w:val="0"/>
          <w:sz w:val="32"/>
          <w:szCs w:val="32"/>
        </w:rPr>
        <w:t>泉州经贸职业技术学院</w:t>
      </w:r>
    </w:p>
    <w:p w:rsidR="00277A36" w:rsidRDefault="00277A36" w:rsidP="00277A36">
      <w:pPr>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2019年行政教辅工作人员师德师风优秀推荐表</w:t>
      </w:r>
    </w:p>
    <w:tbl>
      <w:tblPr>
        <w:tblpPr w:leftFromText="180" w:rightFromText="180" w:vertAnchor="text" w:horzAnchor="margin" w:tblpXSpec="center" w:tblpY="121"/>
        <w:tblW w:w="8188" w:type="dxa"/>
        <w:tblLayout w:type="fixed"/>
        <w:tblLook w:val="0000"/>
      </w:tblPr>
      <w:tblGrid>
        <w:gridCol w:w="534"/>
        <w:gridCol w:w="1275"/>
        <w:gridCol w:w="2268"/>
        <w:gridCol w:w="1843"/>
        <w:gridCol w:w="2268"/>
      </w:tblGrid>
      <w:tr w:rsidR="00277A36" w:rsidRPr="004C5E22" w:rsidTr="00277A36">
        <w:trPr>
          <w:trHeight w:val="685"/>
        </w:trPr>
        <w:tc>
          <w:tcPr>
            <w:tcW w:w="534" w:type="dxa"/>
            <w:tcBorders>
              <w:top w:val="single" w:sz="4" w:space="0" w:color="auto"/>
              <w:left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1275" w:type="dxa"/>
            <w:tcBorders>
              <w:top w:val="single" w:sz="4" w:space="0" w:color="auto"/>
              <w:left w:val="single" w:sz="4" w:space="0" w:color="auto"/>
              <w:right w:val="single" w:sz="4" w:space="0" w:color="auto"/>
            </w:tcBorders>
            <w:vAlign w:val="center"/>
          </w:tcPr>
          <w:p w:rsidR="00277A36" w:rsidRPr="004C5E22" w:rsidRDefault="00277A36" w:rsidP="00277A36">
            <w:pPr>
              <w:widowControl/>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测评对象</w:t>
            </w:r>
          </w:p>
        </w:tc>
        <w:tc>
          <w:tcPr>
            <w:tcW w:w="2268" w:type="dxa"/>
            <w:tcBorders>
              <w:top w:val="single" w:sz="4" w:space="0" w:color="auto"/>
              <w:left w:val="single" w:sz="4" w:space="0" w:color="auto"/>
              <w:right w:val="single" w:sz="4" w:space="0" w:color="auto"/>
            </w:tcBorders>
            <w:vAlign w:val="center"/>
          </w:tcPr>
          <w:p w:rsidR="00277A36" w:rsidRPr="004C5E22" w:rsidRDefault="00277A36" w:rsidP="00277A36">
            <w:pPr>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同意</w:t>
            </w:r>
          </w:p>
        </w:tc>
        <w:tc>
          <w:tcPr>
            <w:tcW w:w="1843" w:type="dxa"/>
            <w:tcBorders>
              <w:top w:val="single" w:sz="4" w:space="0" w:color="auto"/>
              <w:left w:val="single" w:sz="4" w:space="0" w:color="auto"/>
              <w:right w:val="single" w:sz="4" w:space="0" w:color="auto"/>
            </w:tcBorders>
            <w:vAlign w:val="center"/>
          </w:tcPr>
          <w:p w:rsidR="00277A36" w:rsidRPr="004C5E22" w:rsidRDefault="00277A36" w:rsidP="00277A36">
            <w:pPr>
              <w:widowControl/>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不同意</w:t>
            </w:r>
          </w:p>
        </w:tc>
        <w:tc>
          <w:tcPr>
            <w:tcW w:w="2268" w:type="dxa"/>
            <w:tcBorders>
              <w:top w:val="single" w:sz="4" w:space="0" w:color="auto"/>
              <w:left w:val="single" w:sz="4" w:space="0" w:color="auto"/>
              <w:right w:val="single" w:sz="4" w:space="0" w:color="auto"/>
            </w:tcBorders>
            <w:vAlign w:val="center"/>
          </w:tcPr>
          <w:p w:rsidR="00277A36" w:rsidRPr="004C5E22" w:rsidRDefault="00277A36" w:rsidP="00277A36">
            <w:pPr>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弃权</w:t>
            </w: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DA75D2" w:rsidRDefault="00277A36" w:rsidP="00277A36">
            <w:pPr>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Pr="00D010C3"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5266B8" w:rsidTr="00277A36">
        <w:trPr>
          <w:trHeight w:val="454"/>
        </w:trPr>
        <w:tc>
          <w:tcPr>
            <w:tcW w:w="534" w:type="dxa"/>
            <w:tcBorders>
              <w:top w:val="single" w:sz="4" w:space="0" w:color="auto"/>
              <w:left w:val="single" w:sz="4" w:space="0" w:color="auto"/>
              <w:bottom w:val="single" w:sz="4" w:space="0" w:color="auto"/>
              <w:right w:val="single" w:sz="4" w:space="0" w:color="auto"/>
            </w:tcBorders>
            <w:vAlign w:val="center"/>
          </w:tcPr>
          <w:p w:rsidR="00277A36" w:rsidRPr="00A531F8" w:rsidRDefault="00277A36" w:rsidP="00277A36">
            <w:pPr>
              <w:widowControl/>
              <w:jc w:val="center"/>
              <w:rPr>
                <w:rFonts w:ascii="仿宋" w:eastAsia="仿宋" w:hAnsi="仿宋" w:cs="宋体"/>
                <w:bCs/>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widowControl/>
              <w:jc w:val="center"/>
              <w:rPr>
                <w:rFonts w:ascii="仿宋" w:eastAsia="仿宋" w:hAnsi="仿宋" w:cs="宋体"/>
                <w:b/>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center"/>
              <w:rPr>
                <w:rFonts w:ascii="仿宋" w:eastAsia="仿宋" w:hAnsi="仿宋" w:cs="宋体"/>
                <w:b/>
                <w:bCs/>
                <w:color w:val="000000"/>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77A36" w:rsidRPr="005266B8" w:rsidRDefault="00277A36" w:rsidP="00277A36">
            <w:pPr>
              <w:jc w:val="center"/>
              <w:rPr>
                <w:rFonts w:ascii="仿宋" w:eastAsia="仿宋" w:hAnsi="仿宋" w:cs="宋体"/>
                <w:bCs/>
                <w:color w:val="000000"/>
                <w:kern w:val="0"/>
                <w:sz w:val="24"/>
                <w:szCs w:val="24"/>
              </w:rPr>
            </w:pPr>
          </w:p>
        </w:tc>
      </w:tr>
      <w:tr w:rsidR="00277A36" w:rsidRPr="004C5E22" w:rsidTr="00277A36">
        <w:trPr>
          <w:trHeight w:val="567"/>
        </w:trPr>
        <w:tc>
          <w:tcPr>
            <w:tcW w:w="8188" w:type="dxa"/>
            <w:gridSpan w:val="5"/>
            <w:tcBorders>
              <w:top w:val="single" w:sz="4" w:space="0" w:color="auto"/>
              <w:left w:val="single" w:sz="4" w:space="0" w:color="auto"/>
              <w:bottom w:val="single" w:sz="4" w:space="0" w:color="auto"/>
              <w:right w:val="single" w:sz="4" w:space="0" w:color="auto"/>
            </w:tcBorders>
            <w:vAlign w:val="center"/>
          </w:tcPr>
          <w:p w:rsidR="00277A36" w:rsidRDefault="00277A36" w:rsidP="00277A36">
            <w:pPr>
              <w:jc w:val="left"/>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填表说明：在相应选项空格内</w:t>
            </w:r>
            <w:r w:rsidRPr="004C5E22">
              <w:rPr>
                <w:rFonts w:ascii="仿宋" w:eastAsia="仿宋" w:hAnsi="仿宋" w:cs="宋体" w:hint="eastAsia"/>
                <w:color w:val="000000"/>
                <w:kern w:val="0"/>
                <w:sz w:val="24"/>
                <w:szCs w:val="24"/>
                <w:lang w:val="zh-CN"/>
              </w:rPr>
              <w:t>打“√”</w:t>
            </w:r>
            <w:r w:rsidRPr="00D946FF">
              <w:rPr>
                <w:rFonts w:ascii="仿宋" w:eastAsia="仿宋" w:hAnsi="仿宋" w:cs="宋体" w:hint="eastAsia"/>
                <w:color w:val="000000"/>
                <w:kern w:val="0"/>
                <w:sz w:val="24"/>
                <w:szCs w:val="24"/>
                <w:lang w:val="zh-CN"/>
              </w:rPr>
              <w:t>以示</w:t>
            </w:r>
            <w:r>
              <w:rPr>
                <w:rFonts w:ascii="仿宋" w:eastAsia="仿宋" w:hAnsi="仿宋" w:cs="宋体" w:hint="eastAsia"/>
                <w:color w:val="000000"/>
                <w:kern w:val="0"/>
                <w:sz w:val="24"/>
                <w:szCs w:val="24"/>
                <w:lang w:val="zh-CN"/>
              </w:rPr>
              <w:t>对测评对象的师德师风优秀推荐意见。</w:t>
            </w:r>
          </w:p>
        </w:tc>
      </w:tr>
    </w:tbl>
    <w:p w:rsidR="00277A36" w:rsidRPr="00DA75D2" w:rsidRDefault="00277A36" w:rsidP="00277A36">
      <w:pPr>
        <w:rPr>
          <w:rFonts w:ascii="仿宋_GB2312" w:eastAsia="仿宋_GB2312" w:hAnsi="仿宋"/>
          <w:spacing w:val="-2"/>
          <w:sz w:val="32"/>
          <w:szCs w:val="32"/>
        </w:rPr>
      </w:pPr>
    </w:p>
    <w:p w:rsidR="00277A36" w:rsidRDefault="00277A36" w:rsidP="00277A36">
      <w:pPr>
        <w:rPr>
          <w:rFonts w:ascii="仿宋_GB2312" w:eastAsia="仿宋_GB2312" w:hAnsi="仿宋"/>
          <w:spacing w:val="-2"/>
          <w:sz w:val="32"/>
          <w:szCs w:val="32"/>
        </w:rPr>
      </w:pPr>
    </w:p>
    <w:p w:rsidR="00277A36" w:rsidRDefault="00277A36" w:rsidP="00277A36">
      <w:pPr>
        <w:rPr>
          <w:rFonts w:ascii="仿宋_GB2312" w:eastAsia="仿宋_GB2312" w:hAnsi="仿宋"/>
          <w:spacing w:val="-2"/>
          <w:sz w:val="32"/>
          <w:szCs w:val="32"/>
        </w:rPr>
      </w:pPr>
    </w:p>
    <w:p w:rsidR="00DA75D2" w:rsidRPr="00277A36" w:rsidRDefault="00DA75D2" w:rsidP="00933545">
      <w:pPr>
        <w:rPr>
          <w:rFonts w:ascii="仿宋_GB2312" w:eastAsia="仿宋_GB2312" w:hAnsi="仿宋"/>
          <w:spacing w:val="-2"/>
          <w:sz w:val="32"/>
          <w:szCs w:val="32"/>
        </w:rPr>
      </w:pPr>
    </w:p>
    <w:p w:rsidR="00DA75D2" w:rsidRDefault="00DA75D2"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277A36" w:rsidRDefault="00277A36" w:rsidP="00933545">
      <w:pPr>
        <w:rPr>
          <w:rFonts w:ascii="仿宋_GB2312" w:eastAsia="仿宋_GB2312" w:hAnsi="仿宋"/>
          <w:spacing w:val="-2"/>
          <w:sz w:val="32"/>
          <w:szCs w:val="32"/>
        </w:rPr>
      </w:pPr>
    </w:p>
    <w:p w:rsidR="00933545" w:rsidRPr="00933545" w:rsidRDefault="00933545" w:rsidP="00933545">
      <w:pPr>
        <w:rPr>
          <w:rFonts w:ascii="仿宋_GB2312" w:eastAsia="仿宋_GB2312" w:hAnsi="仿宋"/>
          <w:spacing w:val="-2"/>
          <w:sz w:val="32"/>
          <w:szCs w:val="32"/>
        </w:rPr>
      </w:pPr>
      <w:r w:rsidRPr="00933545">
        <w:rPr>
          <w:rFonts w:ascii="仿宋_GB2312" w:eastAsia="仿宋_GB2312" w:hAnsi="仿宋" w:hint="eastAsia"/>
          <w:spacing w:val="-2"/>
          <w:sz w:val="32"/>
          <w:szCs w:val="32"/>
        </w:rPr>
        <w:lastRenderedPageBreak/>
        <w:t>附件</w:t>
      </w:r>
      <w:r w:rsidR="00277A36">
        <w:rPr>
          <w:rFonts w:ascii="仿宋_GB2312" w:eastAsia="仿宋_GB2312" w:hAnsi="仿宋" w:hint="eastAsia"/>
          <w:spacing w:val="-2"/>
          <w:sz w:val="32"/>
          <w:szCs w:val="32"/>
        </w:rPr>
        <w:t>5</w:t>
      </w:r>
      <w:r w:rsidRPr="00933545">
        <w:rPr>
          <w:rFonts w:ascii="仿宋_GB2312" w:eastAsia="仿宋_GB2312" w:hAnsi="仿宋" w:hint="eastAsia"/>
          <w:spacing w:val="-2"/>
          <w:sz w:val="32"/>
          <w:szCs w:val="32"/>
        </w:rPr>
        <w:t>：</w:t>
      </w:r>
    </w:p>
    <w:p w:rsidR="00933545" w:rsidRPr="00933545" w:rsidRDefault="00933545" w:rsidP="00933545">
      <w:pPr>
        <w:spacing w:line="520" w:lineRule="exact"/>
        <w:jc w:val="center"/>
        <w:rPr>
          <w:rFonts w:ascii="华文中宋" w:eastAsia="华文中宋" w:hAnsi="华文中宋"/>
          <w:spacing w:val="-2"/>
          <w:sz w:val="32"/>
          <w:szCs w:val="32"/>
        </w:rPr>
      </w:pPr>
      <w:r w:rsidRPr="00933545">
        <w:rPr>
          <w:rFonts w:ascii="华文中宋" w:eastAsia="华文中宋" w:hAnsi="华文中宋" w:hint="eastAsia"/>
          <w:spacing w:val="-2"/>
          <w:sz w:val="32"/>
          <w:szCs w:val="32"/>
        </w:rPr>
        <w:t>泉州经贸职业技术学院</w:t>
      </w:r>
      <w:r>
        <w:rPr>
          <w:rFonts w:ascii="华文中宋" w:eastAsia="华文中宋" w:hAnsi="华文中宋" w:hint="eastAsia"/>
          <w:spacing w:val="-2"/>
          <w:sz w:val="32"/>
          <w:szCs w:val="32"/>
        </w:rPr>
        <w:t>2019年行政教辅工作人员</w:t>
      </w:r>
    </w:p>
    <w:p w:rsidR="00933545" w:rsidRPr="00933545" w:rsidRDefault="00E63DAA" w:rsidP="00933545">
      <w:pPr>
        <w:spacing w:line="520" w:lineRule="exact"/>
        <w:jc w:val="center"/>
        <w:rPr>
          <w:rFonts w:ascii="华文中宋" w:eastAsia="华文中宋" w:hAnsi="华文中宋"/>
          <w:spacing w:val="-2"/>
          <w:sz w:val="32"/>
          <w:szCs w:val="32"/>
        </w:rPr>
      </w:pPr>
      <w:r>
        <w:rPr>
          <w:rFonts w:ascii="华文中宋" w:eastAsia="华文中宋" w:hAnsi="华文中宋" w:hint="eastAsia"/>
          <w:spacing w:val="-2"/>
          <w:sz w:val="32"/>
          <w:szCs w:val="32"/>
        </w:rPr>
        <w:t>先进教育工作者</w:t>
      </w:r>
      <w:r w:rsidR="00933545" w:rsidRPr="00933545">
        <w:rPr>
          <w:rFonts w:ascii="华文中宋" w:eastAsia="华文中宋" w:hAnsi="华文中宋" w:hint="eastAsia"/>
          <w:spacing w:val="-2"/>
          <w:sz w:val="32"/>
          <w:szCs w:val="32"/>
        </w:rPr>
        <w:t>申报表</w:t>
      </w:r>
    </w:p>
    <w:p w:rsidR="00933545" w:rsidRPr="00933545" w:rsidRDefault="00933545" w:rsidP="00933545">
      <w:pPr>
        <w:rPr>
          <w:rFonts w:ascii="仿宋_GB2312" w:eastAsia="仿宋_GB2312" w:hAnsi="仿宋"/>
          <w:b/>
          <w:spacing w:val="-2"/>
          <w:sz w:val="32"/>
          <w:szCs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2"/>
        <w:gridCol w:w="1440"/>
        <w:gridCol w:w="1260"/>
        <w:gridCol w:w="1270"/>
        <w:gridCol w:w="1980"/>
        <w:gridCol w:w="1826"/>
      </w:tblGrid>
      <w:tr w:rsidR="00933545" w:rsidRPr="00933545" w:rsidTr="00277A36">
        <w:trPr>
          <w:trHeight w:val="600"/>
        </w:trPr>
        <w:tc>
          <w:tcPr>
            <w:tcW w:w="1332" w:type="dxa"/>
            <w:gridSpan w:val="2"/>
          </w:tcPr>
          <w:p w:rsidR="00933545" w:rsidRPr="00933545" w:rsidRDefault="00933545" w:rsidP="00933545">
            <w:pPr>
              <w:widowControl/>
              <w:jc w:val="center"/>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姓名</w:t>
            </w:r>
          </w:p>
        </w:tc>
        <w:tc>
          <w:tcPr>
            <w:tcW w:w="1440" w:type="dxa"/>
          </w:tcPr>
          <w:p w:rsidR="00933545" w:rsidRPr="00933545" w:rsidRDefault="00933545" w:rsidP="00933545">
            <w:pPr>
              <w:widowControl/>
              <w:jc w:val="center"/>
              <w:rPr>
                <w:rFonts w:ascii="仿宋" w:eastAsia="仿宋" w:hAnsi="仿宋" w:cs="宋体"/>
                <w:b/>
                <w:bCs/>
                <w:spacing w:val="-2"/>
                <w:kern w:val="0"/>
                <w:sz w:val="24"/>
                <w:szCs w:val="20"/>
              </w:rPr>
            </w:pPr>
          </w:p>
        </w:tc>
        <w:tc>
          <w:tcPr>
            <w:tcW w:w="1260" w:type="dxa"/>
          </w:tcPr>
          <w:p w:rsidR="00933545" w:rsidRPr="00933545" w:rsidRDefault="00933545" w:rsidP="00933545">
            <w:pPr>
              <w:widowControl/>
              <w:jc w:val="center"/>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部门</w:t>
            </w:r>
          </w:p>
        </w:tc>
        <w:tc>
          <w:tcPr>
            <w:tcW w:w="1270" w:type="dxa"/>
          </w:tcPr>
          <w:p w:rsidR="00933545" w:rsidRPr="00933545" w:rsidRDefault="00933545" w:rsidP="00933545">
            <w:pPr>
              <w:widowControl/>
              <w:jc w:val="center"/>
              <w:rPr>
                <w:rFonts w:ascii="仿宋" w:eastAsia="仿宋" w:hAnsi="仿宋" w:cs="宋体"/>
                <w:b/>
                <w:bCs/>
                <w:spacing w:val="-2"/>
                <w:kern w:val="0"/>
                <w:sz w:val="24"/>
                <w:szCs w:val="20"/>
              </w:rPr>
            </w:pPr>
          </w:p>
        </w:tc>
        <w:tc>
          <w:tcPr>
            <w:tcW w:w="1980" w:type="dxa"/>
          </w:tcPr>
          <w:p w:rsidR="00933545" w:rsidRPr="00933545" w:rsidRDefault="00933545" w:rsidP="00933545">
            <w:pPr>
              <w:widowControl/>
              <w:jc w:val="center"/>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职称</w:t>
            </w:r>
          </w:p>
        </w:tc>
        <w:tc>
          <w:tcPr>
            <w:tcW w:w="1826" w:type="dxa"/>
          </w:tcPr>
          <w:p w:rsidR="00933545" w:rsidRPr="00933545" w:rsidRDefault="00933545" w:rsidP="00933545">
            <w:pPr>
              <w:widowControl/>
              <w:jc w:val="center"/>
              <w:rPr>
                <w:rFonts w:ascii="仿宋" w:eastAsia="仿宋" w:hAnsi="仿宋" w:cs="宋体"/>
                <w:b/>
                <w:bCs/>
                <w:spacing w:val="-2"/>
                <w:kern w:val="0"/>
                <w:sz w:val="24"/>
                <w:szCs w:val="20"/>
              </w:rPr>
            </w:pPr>
          </w:p>
        </w:tc>
      </w:tr>
      <w:tr w:rsidR="00933545" w:rsidRPr="00933545" w:rsidTr="00277A36">
        <w:trPr>
          <w:trHeight w:val="600"/>
        </w:trPr>
        <w:tc>
          <w:tcPr>
            <w:tcW w:w="720" w:type="dxa"/>
            <w:vMerge w:val="restart"/>
          </w:tcPr>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个</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人</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简</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历</w:t>
            </w:r>
          </w:p>
        </w:tc>
        <w:tc>
          <w:tcPr>
            <w:tcW w:w="8388" w:type="dxa"/>
            <w:gridSpan w:val="6"/>
            <w:vMerge w:val="restart"/>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418"/>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418"/>
        </w:trPr>
        <w:tc>
          <w:tcPr>
            <w:tcW w:w="720" w:type="dxa"/>
            <w:vMerge w:val="restart"/>
          </w:tcPr>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主</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要</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事</w:t>
            </w:r>
          </w:p>
          <w:p w:rsidR="00933545" w:rsidRPr="00933545" w:rsidRDefault="00933545" w:rsidP="00933545">
            <w:pPr>
              <w:widowControl/>
              <w:jc w:val="left"/>
              <w:rPr>
                <w:rFonts w:ascii="仿宋" w:eastAsia="仿宋" w:hAnsi="仿宋" w:cs="宋体"/>
                <w:b/>
                <w:bCs/>
                <w:spacing w:val="-2"/>
                <w:kern w:val="0"/>
                <w:sz w:val="24"/>
                <w:szCs w:val="20"/>
              </w:rPr>
            </w:pPr>
            <w:r w:rsidRPr="00933545">
              <w:rPr>
                <w:rFonts w:ascii="仿宋" w:eastAsia="仿宋" w:hAnsi="仿宋" w:cs="宋体" w:hint="eastAsia"/>
                <w:b/>
                <w:bCs/>
                <w:spacing w:val="-2"/>
                <w:kern w:val="0"/>
                <w:sz w:val="24"/>
                <w:szCs w:val="20"/>
              </w:rPr>
              <w:t>迹</w:t>
            </w: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val="restart"/>
          </w:tcPr>
          <w:p w:rsidR="00933545" w:rsidRPr="00933545" w:rsidRDefault="00933545" w:rsidP="00933545">
            <w:pPr>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600"/>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r w:rsidR="00933545" w:rsidRPr="00933545" w:rsidTr="00277A36">
        <w:trPr>
          <w:trHeight w:val="418"/>
        </w:trPr>
        <w:tc>
          <w:tcPr>
            <w:tcW w:w="720" w:type="dxa"/>
            <w:vMerge/>
          </w:tcPr>
          <w:p w:rsidR="00933545" w:rsidRPr="00933545" w:rsidRDefault="00933545" w:rsidP="00933545">
            <w:pPr>
              <w:widowControl/>
              <w:jc w:val="left"/>
              <w:rPr>
                <w:rFonts w:ascii="仿宋" w:eastAsia="仿宋" w:hAnsi="仿宋" w:cs="宋体"/>
                <w:b/>
                <w:bCs/>
                <w:spacing w:val="-2"/>
                <w:kern w:val="0"/>
                <w:sz w:val="24"/>
                <w:szCs w:val="20"/>
              </w:rPr>
            </w:pPr>
          </w:p>
        </w:tc>
        <w:tc>
          <w:tcPr>
            <w:tcW w:w="8388" w:type="dxa"/>
            <w:gridSpan w:val="6"/>
            <w:vMerge/>
          </w:tcPr>
          <w:p w:rsidR="00933545" w:rsidRPr="00933545" w:rsidRDefault="00933545" w:rsidP="00933545">
            <w:pPr>
              <w:widowControl/>
              <w:jc w:val="left"/>
              <w:rPr>
                <w:rFonts w:ascii="仿宋" w:eastAsia="仿宋" w:hAnsi="仿宋" w:cs="宋体"/>
                <w:b/>
                <w:bCs/>
                <w:spacing w:val="-2"/>
                <w:kern w:val="0"/>
                <w:sz w:val="24"/>
                <w:szCs w:val="20"/>
              </w:rPr>
            </w:pPr>
          </w:p>
        </w:tc>
      </w:tr>
    </w:tbl>
    <w:p w:rsidR="00933545" w:rsidRPr="00933545" w:rsidRDefault="00933545" w:rsidP="00933545">
      <w:pPr>
        <w:spacing w:line="520" w:lineRule="exact"/>
        <w:jc w:val="center"/>
        <w:rPr>
          <w:rFonts w:ascii="宋体" w:hAnsi="Times New Roman"/>
          <w:b/>
          <w:spacing w:val="-2"/>
          <w:sz w:val="32"/>
          <w:szCs w:val="32"/>
        </w:rPr>
      </w:pPr>
    </w:p>
    <w:p w:rsidR="00933545" w:rsidRPr="00933545" w:rsidRDefault="00933545" w:rsidP="00933545">
      <w:pPr>
        <w:spacing w:line="520" w:lineRule="exact"/>
        <w:jc w:val="center"/>
        <w:rPr>
          <w:rFonts w:ascii="宋体" w:hAnsi="Times New Roman"/>
          <w:b/>
          <w:spacing w:val="-2"/>
          <w:sz w:val="32"/>
          <w:szCs w:val="32"/>
        </w:rPr>
        <w:sectPr w:rsidR="00933545" w:rsidRPr="00933545" w:rsidSect="00277A36">
          <w:headerReference w:type="even" r:id="rId7"/>
          <w:headerReference w:type="default" r:id="rId8"/>
          <w:footerReference w:type="even" r:id="rId9"/>
          <w:footerReference w:type="default" r:id="rId10"/>
          <w:pgSz w:w="11906" w:h="16838"/>
          <w:pgMar w:top="1440" w:right="1080" w:bottom="1440" w:left="1080" w:header="851" w:footer="1418" w:gutter="0"/>
          <w:pgNumType w:fmt="numberInDash"/>
          <w:cols w:space="720"/>
          <w:docGrid w:linePitch="312"/>
        </w:sectPr>
      </w:pPr>
    </w:p>
    <w:p w:rsidR="002B6090" w:rsidRPr="002B6090" w:rsidRDefault="002B6090" w:rsidP="002B6090">
      <w:pPr>
        <w:spacing w:line="520" w:lineRule="exact"/>
        <w:jc w:val="left"/>
        <w:rPr>
          <w:rFonts w:ascii="宋体" w:eastAsia="仿宋_GB2312" w:hAnsi="宋体"/>
          <w:spacing w:val="-2"/>
          <w:sz w:val="32"/>
          <w:szCs w:val="32"/>
        </w:rPr>
      </w:pPr>
      <w:r w:rsidRPr="002B6090">
        <w:rPr>
          <w:rFonts w:ascii="宋体" w:eastAsia="仿宋_GB2312" w:hAnsi="宋体" w:hint="eastAsia"/>
          <w:spacing w:val="-2"/>
          <w:sz w:val="32"/>
          <w:szCs w:val="32"/>
        </w:rPr>
        <w:lastRenderedPageBreak/>
        <w:t>附件</w:t>
      </w:r>
      <w:r w:rsidR="00277A36">
        <w:rPr>
          <w:rFonts w:ascii="宋体" w:eastAsia="仿宋_GB2312" w:hAnsi="宋体" w:hint="eastAsia"/>
          <w:spacing w:val="-2"/>
          <w:sz w:val="32"/>
          <w:szCs w:val="32"/>
        </w:rPr>
        <w:t>6</w:t>
      </w:r>
      <w:r w:rsidRPr="002B6090">
        <w:rPr>
          <w:rFonts w:ascii="宋体" w:eastAsia="仿宋_GB2312" w:hAnsi="宋体" w:hint="eastAsia"/>
          <w:spacing w:val="-2"/>
          <w:sz w:val="32"/>
          <w:szCs w:val="32"/>
        </w:rPr>
        <w:t>：</w:t>
      </w:r>
    </w:p>
    <w:p w:rsidR="002B6090" w:rsidRPr="002B6090" w:rsidRDefault="002B6090" w:rsidP="002B6090">
      <w:pPr>
        <w:spacing w:line="520" w:lineRule="exact"/>
        <w:jc w:val="center"/>
        <w:rPr>
          <w:rFonts w:ascii="华文中宋" w:eastAsia="华文中宋" w:hAnsi="华文中宋"/>
          <w:spacing w:val="-2"/>
          <w:sz w:val="32"/>
          <w:szCs w:val="32"/>
        </w:rPr>
      </w:pPr>
      <w:r w:rsidRPr="00933545">
        <w:rPr>
          <w:rFonts w:ascii="华文中宋" w:eastAsia="华文中宋" w:hAnsi="华文中宋" w:hint="eastAsia"/>
          <w:spacing w:val="-2"/>
          <w:sz w:val="32"/>
          <w:szCs w:val="32"/>
        </w:rPr>
        <w:t>泉州经贸职业技术学院</w:t>
      </w:r>
      <w:r>
        <w:rPr>
          <w:rFonts w:ascii="华文中宋" w:eastAsia="华文中宋" w:hAnsi="华文中宋" w:hint="eastAsia"/>
          <w:spacing w:val="-2"/>
          <w:sz w:val="32"/>
          <w:szCs w:val="32"/>
        </w:rPr>
        <w:t>2019年行政教辅工作人员</w:t>
      </w:r>
    </w:p>
    <w:p w:rsidR="002B6090" w:rsidRPr="002B6090" w:rsidRDefault="00E63DAA" w:rsidP="002B6090">
      <w:pPr>
        <w:spacing w:line="520" w:lineRule="exact"/>
        <w:jc w:val="center"/>
        <w:rPr>
          <w:rFonts w:ascii="华文中宋" w:eastAsia="华文中宋" w:hAnsi="华文中宋"/>
          <w:spacing w:val="-2"/>
          <w:sz w:val="32"/>
          <w:szCs w:val="32"/>
        </w:rPr>
      </w:pPr>
      <w:r>
        <w:rPr>
          <w:rFonts w:ascii="华文中宋" w:eastAsia="华文中宋" w:hAnsi="华文中宋" w:hint="eastAsia"/>
          <w:spacing w:val="-2"/>
          <w:sz w:val="32"/>
          <w:szCs w:val="32"/>
        </w:rPr>
        <w:t>先进德育工作者</w:t>
      </w:r>
      <w:r w:rsidR="002B6090" w:rsidRPr="002B6090">
        <w:rPr>
          <w:rFonts w:ascii="华文中宋" w:eastAsia="华文中宋" w:hAnsi="华文中宋" w:hint="eastAsia"/>
          <w:spacing w:val="-2"/>
          <w:sz w:val="32"/>
          <w:szCs w:val="32"/>
        </w:rPr>
        <w:t>参选人汇总表</w:t>
      </w:r>
    </w:p>
    <w:tbl>
      <w:tblPr>
        <w:tblW w:w="0" w:type="auto"/>
        <w:jc w:val="center"/>
        <w:tblInd w:w="-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843"/>
        <w:gridCol w:w="1559"/>
        <w:gridCol w:w="1843"/>
        <w:gridCol w:w="1701"/>
        <w:gridCol w:w="2134"/>
      </w:tblGrid>
      <w:tr w:rsidR="00887EE0" w:rsidRPr="002B6090" w:rsidTr="00277A36">
        <w:trPr>
          <w:trHeight w:val="429"/>
          <w:jc w:val="center"/>
        </w:trPr>
        <w:tc>
          <w:tcPr>
            <w:tcW w:w="1377"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序号</w:t>
            </w:r>
          </w:p>
        </w:tc>
        <w:tc>
          <w:tcPr>
            <w:tcW w:w="1843"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姓名</w:t>
            </w:r>
          </w:p>
        </w:tc>
        <w:tc>
          <w:tcPr>
            <w:tcW w:w="1559"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性别</w:t>
            </w:r>
          </w:p>
        </w:tc>
        <w:tc>
          <w:tcPr>
            <w:tcW w:w="1843"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出生年月</w:t>
            </w:r>
          </w:p>
        </w:tc>
        <w:tc>
          <w:tcPr>
            <w:tcW w:w="1701"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政治面貌</w:t>
            </w:r>
          </w:p>
        </w:tc>
        <w:tc>
          <w:tcPr>
            <w:tcW w:w="2134" w:type="dxa"/>
            <w:vMerge w:val="restart"/>
            <w:vAlign w:val="center"/>
          </w:tcPr>
          <w:p w:rsidR="00887EE0" w:rsidRPr="002B6090" w:rsidRDefault="00887EE0" w:rsidP="002B6090">
            <w:pPr>
              <w:jc w:val="center"/>
              <w:rPr>
                <w:rFonts w:ascii="仿宋_GB2312" w:eastAsia="仿宋_GB2312" w:hAnsi="Times New Roman"/>
                <w:b/>
                <w:bCs/>
                <w:spacing w:val="-2"/>
                <w:sz w:val="24"/>
                <w:szCs w:val="16"/>
              </w:rPr>
            </w:pPr>
            <w:r w:rsidRPr="002B6090">
              <w:rPr>
                <w:rFonts w:ascii="仿宋_GB2312" w:eastAsia="仿宋_GB2312" w:hAnsi="Times New Roman" w:hint="eastAsia"/>
                <w:b/>
                <w:bCs/>
                <w:spacing w:val="-2"/>
                <w:sz w:val="24"/>
                <w:szCs w:val="16"/>
              </w:rPr>
              <w:t>职称</w:t>
            </w:r>
          </w:p>
        </w:tc>
      </w:tr>
      <w:tr w:rsidR="00887EE0" w:rsidRPr="002B6090" w:rsidTr="00277A36">
        <w:trPr>
          <w:trHeight w:val="396"/>
          <w:jc w:val="center"/>
        </w:trPr>
        <w:tc>
          <w:tcPr>
            <w:tcW w:w="1377" w:type="dxa"/>
            <w:vMerge/>
            <w:vAlign w:val="center"/>
          </w:tcPr>
          <w:p w:rsidR="00887EE0" w:rsidRPr="002B6090" w:rsidRDefault="00887EE0" w:rsidP="002B6090">
            <w:pPr>
              <w:jc w:val="center"/>
              <w:rPr>
                <w:rFonts w:ascii="仿宋_GB2312" w:eastAsia="仿宋_GB2312" w:hAnsi="Times New Roman"/>
                <w:b/>
                <w:bCs/>
                <w:spacing w:val="-2"/>
                <w:sz w:val="24"/>
                <w:szCs w:val="16"/>
              </w:rPr>
            </w:pPr>
          </w:p>
        </w:tc>
        <w:tc>
          <w:tcPr>
            <w:tcW w:w="1843" w:type="dxa"/>
            <w:vMerge/>
            <w:vAlign w:val="center"/>
          </w:tcPr>
          <w:p w:rsidR="00887EE0" w:rsidRPr="002B6090" w:rsidRDefault="00887EE0" w:rsidP="002B6090">
            <w:pPr>
              <w:jc w:val="center"/>
              <w:rPr>
                <w:rFonts w:ascii="仿宋_GB2312" w:eastAsia="仿宋_GB2312" w:hAnsi="Times New Roman"/>
                <w:b/>
                <w:bCs/>
                <w:spacing w:val="-2"/>
                <w:sz w:val="24"/>
                <w:szCs w:val="16"/>
              </w:rPr>
            </w:pPr>
          </w:p>
        </w:tc>
        <w:tc>
          <w:tcPr>
            <w:tcW w:w="1559" w:type="dxa"/>
            <w:vMerge/>
            <w:vAlign w:val="center"/>
          </w:tcPr>
          <w:p w:rsidR="00887EE0" w:rsidRPr="002B6090" w:rsidRDefault="00887EE0" w:rsidP="002B6090">
            <w:pPr>
              <w:jc w:val="center"/>
              <w:rPr>
                <w:rFonts w:ascii="仿宋_GB2312" w:eastAsia="仿宋_GB2312" w:hAnsi="Times New Roman"/>
                <w:b/>
                <w:bCs/>
                <w:spacing w:val="-2"/>
                <w:sz w:val="24"/>
                <w:szCs w:val="16"/>
              </w:rPr>
            </w:pPr>
          </w:p>
        </w:tc>
        <w:tc>
          <w:tcPr>
            <w:tcW w:w="1843" w:type="dxa"/>
            <w:vMerge/>
            <w:vAlign w:val="center"/>
          </w:tcPr>
          <w:p w:rsidR="00887EE0" w:rsidRPr="002B6090" w:rsidRDefault="00887EE0" w:rsidP="002B6090">
            <w:pPr>
              <w:jc w:val="center"/>
              <w:rPr>
                <w:rFonts w:ascii="仿宋_GB2312" w:eastAsia="仿宋_GB2312" w:hAnsi="Times New Roman"/>
                <w:b/>
                <w:bCs/>
                <w:spacing w:val="-2"/>
                <w:sz w:val="24"/>
                <w:szCs w:val="16"/>
              </w:rPr>
            </w:pPr>
          </w:p>
        </w:tc>
        <w:tc>
          <w:tcPr>
            <w:tcW w:w="1701" w:type="dxa"/>
            <w:vMerge/>
            <w:vAlign w:val="center"/>
          </w:tcPr>
          <w:p w:rsidR="00887EE0" w:rsidRPr="002B6090" w:rsidRDefault="00887EE0" w:rsidP="002B6090">
            <w:pPr>
              <w:jc w:val="center"/>
              <w:rPr>
                <w:rFonts w:ascii="仿宋_GB2312" w:eastAsia="仿宋_GB2312" w:hAnsi="Times New Roman"/>
                <w:b/>
                <w:bCs/>
                <w:spacing w:val="-2"/>
                <w:sz w:val="24"/>
                <w:szCs w:val="16"/>
              </w:rPr>
            </w:pPr>
          </w:p>
        </w:tc>
        <w:tc>
          <w:tcPr>
            <w:tcW w:w="2134" w:type="dxa"/>
            <w:vMerge/>
            <w:vAlign w:val="center"/>
          </w:tcPr>
          <w:p w:rsidR="00887EE0" w:rsidRPr="002B6090" w:rsidRDefault="00887EE0" w:rsidP="002B6090">
            <w:pPr>
              <w:jc w:val="center"/>
              <w:rPr>
                <w:rFonts w:ascii="仿宋_GB2312" w:eastAsia="仿宋_GB2312" w:hAnsi="Times New Roman"/>
                <w:b/>
                <w:bCs/>
                <w:spacing w:val="-2"/>
                <w:sz w:val="24"/>
                <w:szCs w:val="16"/>
              </w:rPr>
            </w:pPr>
          </w:p>
        </w:tc>
      </w:tr>
      <w:tr w:rsidR="00887EE0" w:rsidRPr="002B6090" w:rsidTr="00277A36">
        <w:trPr>
          <w:trHeight w:val="696"/>
          <w:jc w:val="center"/>
        </w:trPr>
        <w:tc>
          <w:tcPr>
            <w:tcW w:w="1377"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559"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701" w:type="dxa"/>
            <w:vAlign w:val="center"/>
          </w:tcPr>
          <w:p w:rsidR="00887EE0" w:rsidRPr="002B6090" w:rsidRDefault="00887EE0" w:rsidP="002B6090">
            <w:pPr>
              <w:jc w:val="center"/>
              <w:rPr>
                <w:rFonts w:ascii="仿宋_GB2312" w:eastAsia="仿宋_GB2312" w:hAnsi="Times New Roman"/>
                <w:spacing w:val="-2"/>
                <w:sz w:val="32"/>
                <w:szCs w:val="20"/>
              </w:rPr>
            </w:pPr>
          </w:p>
        </w:tc>
        <w:tc>
          <w:tcPr>
            <w:tcW w:w="2134" w:type="dxa"/>
            <w:vAlign w:val="center"/>
          </w:tcPr>
          <w:p w:rsidR="00887EE0" w:rsidRPr="002B6090" w:rsidRDefault="00887EE0" w:rsidP="002B6090">
            <w:pPr>
              <w:jc w:val="center"/>
              <w:rPr>
                <w:rFonts w:ascii="仿宋_GB2312" w:eastAsia="仿宋_GB2312" w:hAnsi="Times New Roman"/>
                <w:spacing w:val="-2"/>
                <w:sz w:val="32"/>
                <w:szCs w:val="20"/>
              </w:rPr>
            </w:pPr>
          </w:p>
        </w:tc>
      </w:tr>
      <w:tr w:rsidR="00887EE0" w:rsidRPr="002B6090" w:rsidTr="00277A36">
        <w:trPr>
          <w:trHeight w:val="696"/>
          <w:jc w:val="center"/>
        </w:trPr>
        <w:tc>
          <w:tcPr>
            <w:tcW w:w="1377"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559"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701" w:type="dxa"/>
            <w:vAlign w:val="center"/>
          </w:tcPr>
          <w:p w:rsidR="00887EE0" w:rsidRPr="002B6090" w:rsidRDefault="00887EE0" w:rsidP="002B6090">
            <w:pPr>
              <w:jc w:val="center"/>
              <w:rPr>
                <w:rFonts w:ascii="仿宋_GB2312" w:eastAsia="仿宋_GB2312" w:hAnsi="Times New Roman"/>
                <w:spacing w:val="-2"/>
                <w:sz w:val="32"/>
                <w:szCs w:val="20"/>
              </w:rPr>
            </w:pPr>
          </w:p>
        </w:tc>
        <w:tc>
          <w:tcPr>
            <w:tcW w:w="2134" w:type="dxa"/>
            <w:vAlign w:val="center"/>
          </w:tcPr>
          <w:p w:rsidR="00887EE0" w:rsidRPr="002B6090" w:rsidRDefault="00887EE0" w:rsidP="002B6090">
            <w:pPr>
              <w:jc w:val="center"/>
              <w:rPr>
                <w:rFonts w:ascii="仿宋_GB2312" w:eastAsia="仿宋_GB2312" w:hAnsi="Times New Roman"/>
                <w:spacing w:val="-2"/>
                <w:sz w:val="32"/>
                <w:szCs w:val="20"/>
              </w:rPr>
            </w:pPr>
          </w:p>
        </w:tc>
      </w:tr>
      <w:tr w:rsidR="00887EE0" w:rsidRPr="002B6090" w:rsidTr="00277A36">
        <w:trPr>
          <w:trHeight w:val="696"/>
          <w:jc w:val="center"/>
        </w:trPr>
        <w:tc>
          <w:tcPr>
            <w:tcW w:w="1377"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559"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701" w:type="dxa"/>
            <w:vAlign w:val="center"/>
          </w:tcPr>
          <w:p w:rsidR="00887EE0" w:rsidRPr="002B6090" w:rsidRDefault="00887EE0" w:rsidP="002B6090">
            <w:pPr>
              <w:jc w:val="center"/>
              <w:rPr>
                <w:rFonts w:ascii="仿宋_GB2312" w:eastAsia="仿宋_GB2312" w:hAnsi="Times New Roman"/>
                <w:spacing w:val="-2"/>
                <w:sz w:val="32"/>
                <w:szCs w:val="20"/>
              </w:rPr>
            </w:pPr>
          </w:p>
        </w:tc>
        <w:tc>
          <w:tcPr>
            <w:tcW w:w="2134" w:type="dxa"/>
            <w:vAlign w:val="center"/>
          </w:tcPr>
          <w:p w:rsidR="00887EE0" w:rsidRPr="002B6090" w:rsidRDefault="00887EE0" w:rsidP="002B6090">
            <w:pPr>
              <w:jc w:val="center"/>
              <w:rPr>
                <w:rFonts w:ascii="仿宋_GB2312" w:eastAsia="仿宋_GB2312" w:hAnsi="Times New Roman"/>
                <w:spacing w:val="-2"/>
                <w:sz w:val="32"/>
                <w:szCs w:val="20"/>
              </w:rPr>
            </w:pPr>
          </w:p>
        </w:tc>
      </w:tr>
      <w:tr w:rsidR="00887EE0" w:rsidRPr="002B6090" w:rsidTr="00277A36">
        <w:trPr>
          <w:trHeight w:val="696"/>
          <w:jc w:val="center"/>
        </w:trPr>
        <w:tc>
          <w:tcPr>
            <w:tcW w:w="1377"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559"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701" w:type="dxa"/>
            <w:vAlign w:val="center"/>
          </w:tcPr>
          <w:p w:rsidR="00887EE0" w:rsidRPr="002B6090" w:rsidRDefault="00887EE0" w:rsidP="002B6090">
            <w:pPr>
              <w:jc w:val="center"/>
              <w:rPr>
                <w:rFonts w:ascii="仿宋_GB2312" w:eastAsia="仿宋_GB2312" w:hAnsi="Times New Roman"/>
                <w:spacing w:val="-2"/>
                <w:sz w:val="32"/>
                <w:szCs w:val="20"/>
              </w:rPr>
            </w:pPr>
          </w:p>
        </w:tc>
        <w:tc>
          <w:tcPr>
            <w:tcW w:w="2134" w:type="dxa"/>
            <w:vAlign w:val="center"/>
          </w:tcPr>
          <w:p w:rsidR="00887EE0" w:rsidRPr="002B6090" w:rsidRDefault="00887EE0" w:rsidP="002B6090">
            <w:pPr>
              <w:jc w:val="center"/>
              <w:rPr>
                <w:rFonts w:ascii="仿宋_GB2312" w:eastAsia="仿宋_GB2312" w:hAnsi="Times New Roman"/>
                <w:spacing w:val="-2"/>
                <w:sz w:val="32"/>
                <w:szCs w:val="20"/>
              </w:rPr>
            </w:pPr>
          </w:p>
        </w:tc>
      </w:tr>
      <w:tr w:rsidR="00887EE0" w:rsidRPr="002B6090" w:rsidTr="00277A36">
        <w:trPr>
          <w:trHeight w:val="696"/>
          <w:jc w:val="center"/>
        </w:trPr>
        <w:tc>
          <w:tcPr>
            <w:tcW w:w="1377"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559" w:type="dxa"/>
            <w:vAlign w:val="center"/>
          </w:tcPr>
          <w:p w:rsidR="00887EE0" w:rsidRPr="002B6090" w:rsidRDefault="00887EE0" w:rsidP="002B6090">
            <w:pPr>
              <w:jc w:val="center"/>
              <w:rPr>
                <w:rFonts w:ascii="仿宋_GB2312" w:eastAsia="仿宋_GB2312" w:hAnsi="Times New Roman"/>
                <w:spacing w:val="-2"/>
                <w:sz w:val="32"/>
                <w:szCs w:val="20"/>
              </w:rPr>
            </w:pPr>
          </w:p>
        </w:tc>
        <w:tc>
          <w:tcPr>
            <w:tcW w:w="1843" w:type="dxa"/>
            <w:vAlign w:val="center"/>
          </w:tcPr>
          <w:p w:rsidR="00887EE0" w:rsidRPr="002B6090" w:rsidRDefault="00887EE0" w:rsidP="002B6090">
            <w:pPr>
              <w:jc w:val="center"/>
              <w:rPr>
                <w:rFonts w:ascii="仿宋_GB2312" w:eastAsia="仿宋_GB2312" w:hAnsi="Times New Roman"/>
                <w:spacing w:val="-2"/>
                <w:sz w:val="32"/>
                <w:szCs w:val="20"/>
              </w:rPr>
            </w:pPr>
          </w:p>
        </w:tc>
        <w:tc>
          <w:tcPr>
            <w:tcW w:w="1701" w:type="dxa"/>
            <w:vAlign w:val="center"/>
          </w:tcPr>
          <w:p w:rsidR="00887EE0" w:rsidRPr="002B6090" w:rsidRDefault="00887EE0" w:rsidP="002B6090">
            <w:pPr>
              <w:jc w:val="center"/>
              <w:rPr>
                <w:rFonts w:ascii="仿宋_GB2312" w:eastAsia="仿宋_GB2312" w:hAnsi="Times New Roman"/>
                <w:spacing w:val="-2"/>
                <w:sz w:val="32"/>
                <w:szCs w:val="20"/>
              </w:rPr>
            </w:pPr>
          </w:p>
        </w:tc>
        <w:tc>
          <w:tcPr>
            <w:tcW w:w="2134" w:type="dxa"/>
            <w:vAlign w:val="center"/>
          </w:tcPr>
          <w:p w:rsidR="00887EE0" w:rsidRPr="002B6090" w:rsidRDefault="00887EE0" w:rsidP="002B6090">
            <w:pPr>
              <w:jc w:val="center"/>
              <w:rPr>
                <w:rFonts w:ascii="仿宋_GB2312" w:eastAsia="仿宋_GB2312" w:hAnsi="Times New Roman"/>
                <w:spacing w:val="-2"/>
                <w:sz w:val="32"/>
                <w:szCs w:val="20"/>
              </w:rPr>
            </w:pPr>
          </w:p>
        </w:tc>
      </w:tr>
    </w:tbl>
    <w:p w:rsidR="00933545" w:rsidRPr="005337C8" w:rsidRDefault="00933545" w:rsidP="002B6090">
      <w:pPr>
        <w:spacing w:line="520" w:lineRule="exact"/>
        <w:jc w:val="left"/>
        <w:rPr>
          <w:rFonts w:ascii="仿宋" w:eastAsia="仿宋" w:hAnsi="仿宋"/>
          <w:sz w:val="32"/>
          <w:szCs w:val="32"/>
        </w:rPr>
      </w:pPr>
    </w:p>
    <w:sectPr w:rsidR="00933545" w:rsidRPr="005337C8" w:rsidSect="002B6090">
      <w:headerReference w:type="default" r:id="rId11"/>
      <w:footerReference w:type="even" r:id="rId12"/>
      <w:footerReference w:type="default" r:id="rId13"/>
      <w:pgSz w:w="16838" w:h="11906" w:orient="landscape"/>
      <w:pgMar w:top="1440" w:right="1440" w:bottom="144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9E" w:rsidRDefault="0005529E" w:rsidP="00EB0629">
      <w:r>
        <w:separator/>
      </w:r>
    </w:p>
  </w:endnote>
  <w:endnote w:type="continuationSeparator" w:id="1">
    <w:p w:rsidR="0005529E" w:rsidRDefault="0005529E" w:rsidP="00EB0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3428BA">
    <w:pPr>
      <w:pStyle w:val="a4"/>
      <w:framePr w:wrap="around" w:vAnchor="text" w:hAnchor="margin" w:xAlign="outside" w:y="1"/>
      <w:rPr>
        <w:rStyle w:val="a7"/>
      </w:rPr>
    </w:pPr>
    <w:r>
      <w:rPr>
        <w:rStyle w:val="a7"/>
      </w:rPr>
      <w:fldChar w:fldCharType="begin"/>
    </w:r>
    <w:r w:rsidR="00277A36">
      <w:rPr>
        <w:rStyle w:val="a7"/>
      </w:rPr>
      <w:instrText xml:space="preserve">PAGE  </w:instrText>
    </w:r>
    <w:r>
      <w:rPr>
        <w:rStyle w:val="a7"/>
      </w:rPr>
      <w:fldChar w:fldCharType="end"/>
    </w:r>
  </w:p>
  <w:p w:rsidR="00277A36" w:rsidRDefault="00277A3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3428BA">
    <w:pPr>
      <w:pStyle w:val="a4"/>
      <w:jc w:val="center"/>
    </w:pPr>
    <w:r>
      <w:fldChar w:fldCharType="begin"/>
    </w:r>
    <w:r w:rsidR="00F832D2">
      <w:instrText>PAGE   \* MERGEFORMAT</w:instrText>
    </w:r>
    <w:r>
      <w:fldChar w:fldCharType="separate"/>
    </w:r>
    <w:r w:rsidR="00403F97" w:rsidRPr="00403F97">
      <w:rPr>
        <w:noProof/>
        <w:lang w:val="zh-CN"/>
      </w:rPr>
      <w:t>-</w:t>
    </w:r>
    <w:r w:rsidR="00403F97">
      <w:rPr>
        <w:noProof/>
      </w:rPr>
      <w:t xml:space="preserve"> 2 -</w:t>
    </w:r>
    <w:r>
      <w:rPr>
        <w:noProof/>
      </w:rPr>
      <w:fldChar w:fldCharType="end"/>
    </w:r>
  </w:p>
  <w:p w:rsidR="00277A36" w:rsidRDefault="00277A3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3428BA" w:rsidP="003F65BC">
    <w:pPr>
      <w:pStyle w:val="a4"/>
      <w:framePr w:wrap="around" w:vAnchor="text" w:hAnchor="margin" w:xAlign="outside" w:y="1"/>
      <w:rPr>
        <w:rStyle w:val="a7"/>
      </w:rPr>
    </w:pPr>
    <w:r>
      <w:rPr>
        <w:rStyle w:val="a7"/>
      </w:rPr>
      <w:fldChar w:fldCharType="begin"/>
    </w:r>
    <w:r w:rsidR="00277A36">
      <w:rPr>
        <w:rStyle w:val="a7"/>
      </w:rPr>
      <w:instrText xml:space="preserve">PAGE  </w:instrText>
    </w:r>
    <w:r>
      <w:rPr>
        <w:rStyle w:val="a7"/>
      </w:rPr>
      <w:fldChar w:fldCharType="end"/>
    </w:r>
  </w:p>
  <w:p w:rsidR="00277A36" w:rsidRDefault="00277A36" w:rsidP="005337C8">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Pr="005337C8" w:rsidRDefault="003428BA" w:rsidP="003F65BC">
    <w:pPr>
      <w:pStyle w:val="a4"/>
      <w:framePr w:wrap="around" w:vAnchor="text" w:hAnchor="margin" w:xAlign="outside" w:y="1"/>
      <w:rPr>
        <w:rStyle w:val="a7"/>
        <w:sz w:val="32"/>
        <w:szCs w:val="32"/>
      </w:rPr>
    </w:pPr>
    <w:r w:rsidRPr="005337C8">
      <w:rPr>
        <w:rStyle w:val="a7"/>
        <w:sz w:val="32"/>
        <w:szCs w:val="32"/>
      </w:rPr>
      <w:fldChar w:fldCharType="begin"/>
    </w:r>
    <w:r w:rsidR="00277A36" w:rsidRPr="005337C8">
      <w:rPr>
        <w:rStyle w:val="a7"/>
        <w:sz w:val="32"/>
        <w:szCs w:val="32"/>
      </w:rPr>
      <w:instrText xml:space="preserve">PAGE  </w:instrText>
    </w:r>
    <w:r w:rsidRPr="005337C8">
      <w:rPr>
        <w:rStyle w:val="a7"/>
        <w:sz w:val="32"/>
        <w:szCs w:val="32"/>
      </w:rPr>
      <w:fldChar w:fldCharType="separate"/>
    </w:r>
    <w:r w:rsidR="00403F97">
      <w:rPr>
        <w:rStyle w:val="a7"/>
        <w:noProof/>
        <w:sz w:val="32"/>
        <w:szCs w:val="32"/>
      </w:rPr>
      <w:t>- 12 -</w:t>
    </w:r>
    <w:r w:rsidRPr="005337C8">
      <w:rPr>
        <w:rStyle w:val="a7"/>
        <w:sz w:val="32"/>
        <w:szCs w:val="32"/>
      </w:rPr>
      <w:fldChar w:fldCharType="end"/>
    </w:r>
  </w:p>
  <w:p w:rsidR="00277A36" w:rsidRDefault="00277A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9E" w:rsidRDefault="0005529E" w:rsidP="00EB0629">
      <w:r>
        <w:separator/>
      </w:r>
    </w:p>
  </w:footnote>
  <w:footnote w:type="continuationSeparator" w:id="1">
    <w:p w:rsidR="0005529E" w:rsidRDefault="0005529E" w:rsidP="00EB0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277A36" w:rsidP="00277A3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277A36" w:rsidP="002C4AF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36" w:rsidRDefault="00277A36" w:rsidP="00561EF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6ADC"/>
    <w:multiLevelType w:val="hybridMultilevel"/>
    <w:tmpl w:val="5C4899F2"/>
    <w:lvl w:ilvl="0" w:tplc="D1CE431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A9C"/>
    <w:rsid w:val="0000248A"/>
    <w:rsid w:val="00015834"/>
    <w:rsid w:val="00027919"/>
    <w:rsid w:val="00045004"/>
    <w:rsid w:val="000522A9"/>
    <w:rsid w:val="0005529E"/>
    <w:rsid w:val="00075863"/>
    <w:rsid w:val="00080A1C"/>
    <w:rsid w:val="00087E43"/>
    <w:rsid w:val="00096E58"/>
    <w:rsid w:val="000A5D71"/>
    <w:rsid w:val="000B749E"/>
    <w:rsid w:val="000C3A9C"/>
    <w:rsid w:val="000C42DE"/>
    <w:rsid w:val="000C56AB"/>
    <w:rsid w:val="000D05A0"/>
    <w:rsid w:val="000E0465"/>
    <w:rsid w:val="000E1C15"/>
    <w:rsid w:val="000E3925"/>
    <w:rsid w:val="000E7819"/>
    <w:rsid w:val="00103E8E"/>
    <w:rsid w:val="001046B8"/>
    <w:rsid w:val="00111C83"/>
    <w:rsid w:val="001260D4"/>
    <w:rsid w:val="00174C5F"/>
    <w:rsid w:val="001759F3"/>
    <w:rsid w:val="001857BB"/>
    <w:rsid w:val="001A0194"/>
    <w:rsid w:val="001A04F3"/>
    <w:rsid w:val="001B51DB"/>
    <w:rsid w:val="001C3523"/>
    <w:rsid w:val="001C7085"/>
    <w:rsid w:val="001D668C"/>
    <w:rsid w:val="00213465"/>
    <w:rsid w:val="00222EE0"/>
    <w:rsid w:val="00231F5C"/>
    <w:rsid w:val="002408BD"/>
    <w:rsid w:val="00246571"/>
    <w:rsid w:val="002520C3"/>
    <w:rsid w:val="0026581B"/>
    <w:rsid w:val="00277A36"/>
    <w:rsid w:val="0029439C"/>
    <w:rsid w:val="002A3564"/>
    <w:rsid w:val="002B4345"/>
    <w:rsid w:val="002B6090"/>
    <w:rsid w:val="002B6C5F"/>
    <w:rsid w:val="002C07AA"/>
    <w:rsid w:val="002C1413"/>
    <w:rsid w:val="002C1B7E"/>
    <w:rsid w:val="002C4AFE"/>
    <w:rsid w:val="002E3B26"/>
    <w:rsid w:val="002E5F40"/>
    <w:rsid w:val="002F26E0"/>
    <w:rsid w:val="002F4073"/>
    <w:rsid w:val="003052C4"/>
    <w:rsid w:val="00317B54"/>
    <w:rsid w:val="00322844"/>
    <w:rsid w:val="003249D0"/>
    <w:rsid w:val="00330170"/>
    <w:rsid w:val="00330C96"/>
    <w:rsid w:val="003428BA"/>
    <w:rsid w:val="00350071"/>
    <w:rsid w:val="003507C5"/>
    <w:rsid w:val="00353184"/>
    <w:rsid w:val="00357A49"/>
    <w:rsid w:val="00365927"/>
    <w:rsid w:val="00372D79"/>
    <w:rsid w:val="003741EB"/>
    <w:rsid w:val="00395083"/>
    <w:rsid w:val="003A2ED5"/>
    <w:rsid w:val="003B6027"/>
    <w:rsid w:val="003E0441"/>
    <w:rsid w:val="003E52B5"/>
    <w:rsid w:val="003E55D5"/>
    <w:rsid w:val="003F65BC"/>
    <w:rsid w:val="00403696"/>
    <w:rsid w:val="00403F97"/>
    <w:rsid w:val="0042724E"/>
    <w:rsid w:val="00436F3B"/>
    <w:rsid w:val="00443631"/>
    <w:rsid w:val="00451F21"/>
    <w:rsid w:val="004560AF"/>
    <w:rsid w:val="00460417"/>
    <w:rsid w:val="00471DC6"/>
    <w:rsid w:val="004A58DC"/>
    <w:rsid w:val="004C5DB5"/>
    <w:rsid w:val="004D3644"/>
    <w:rsid w:val="004D4701"/>
    <w:rsid w:val="004D5A27"/>
    <w:rsid w:val="004F46B2"/>
    <w:rsid w:val="005043FF"/>
    <w:rsid w:val="0050659B"/>
    <w:rsid w:val="005078BE"/>
    <w:rsid w:val="00513156"/>
    <w:rsid w:val="00515E82"/>
    <w:rsid w:val="005337C8"/>
    <w:rsid w:val="0054453B"/>
    <w:rsid w:val="005453AD"/>
    <w:rsid w:val="00552D07"/>
    <w:rsid w:val="00552D75"/>
    <w:rsid w:val="00561EF6"/>
    <w:rsid w:val="00564337"/>
    <w:rsid w:val="00571A70"/>
    <w:rsid w:val="00583AB6"/>
    <w:rsid w:val="00591BEA"/>
    <w:rsid w:val="00592689"/>
    <w:rsid w:val="005A01B0"/>
    <w:rsid w:val="005C0F8B"/>
    <w:rsid w:val="005C4BE8"/>
    <w:rsid w:val="005D07D7"/>
    <w:rsid w:val="005E2FD1"/>
    <w:rsid w:val="005E67A2"/>
    <w:rsid w:val="005F107A"/>
    <w:rsid w:val="005F69D1"/>
    <w:rsid w:val="0061339C"/>
    <w:rsid w:val="00614984"/>
    <w:rsid w:val="006409F8"/>
    <w:rsid w:val="006464B8"/>
    <w:rsid w:val="00646C20"/>
    <w:rsid w:val="00647A20"/>
    <w:rsid w:val="00651DE6"/>
    <w:rsid w:val="00667F24"/>
    <w:rsid w:val="006757B2"/>
    <w:rsid w:val="00677492"/>
    <w:rsid w:val="00680BB8"/>
    <w:rsid w:val="00686B1D"/>
    <w:rsid w:val="006A0737"/>
    <w:rsid w:val="006A1E73"/>
    <w:rsid w:val="006B3A5E"/>
    <w:rsid w:val="006C0F2B"/>
    <w:rsid w:val="006C1FD4"/>
    <w:rsid w:val="006C24BE"/>
    <w:rsid w:val="006C2AFF"/>
    <w:rsid w:val="006D1EB3"/>
    <w:rsid w:val="006D484A"/>
    <w:rsid w:val="006E22D7"/>
    <w:rsid w:val="007014BE"/>
    <w:rsid w:val="00702AFF"/>
    <w:rsid w:val="0070387A"/>
    <w:rsid w:val="007113BE"/>
    <w:rsid w:val="00722181"/>
    <w:rsid w:val="00724234"/>
    <w:rsid w:val="007344ED"/>
    <w:rsid w:val="00734B70"/>
    <w:rsid w:val="00754EB2"/>
    <w:rsid w:val="007611DE"/>
    <w:rsid w:val="007744B1"/>
    <w:rsid w:val="00794C92"/>
    <w:rsid w:val="007B0FBA"/>
    <w:rsid w:val="007D3E79"/>
    <w:rsid w:val="00823A19"/>
    <w:rsid w:val="00827376"/>
    <w:rsid w:val="00827C35"/>
    <w:rsid w:val="00835185"/>
    <w:rsid w:val="00851325"/>
    <w:rsid w:val="0086133E"/>
    <w:rsid w:val="00882AA7"/>
    <w:rsid w:val="0088383A"/>
    <w:rsid w:val="00887EE0"/>
    <w:rsid w:val="00892706"/>
    <w:rsid w:val="008957AC"/>
    <w:rsid w:val="008B0793"/>
    <w:rsid w:val="008B4507"/>
    <w:rsid w:val="008C5491"/>
    <w:rsid w:val="008C5DA8"/>
    <w:rsid w:val="008D1DF7"/>
    <w:rsid w:val="008D6B61"/>
    <w:rsid w:val="008D7CD8"/>
    <w:rsid w:val="008E06CC"/>
    <w:rsid w:val="008E0EF8"/>
    <w:rsid w:val="00906526"/>
    <w:rsid w:val="0091061E"/>
    <w:rsid w:val="009139B7"/>
    <w:rsid w:val="00925B31"/>
    <w:rsid w:val="00927987"/>
    <w:rsid w:val="00932878"/>
    <w:rsid w:val="00933545"/>
    <w:rsid w:val="00945B07"/>
    <w:rsid w:val="00946772"/>
    <w:rsid w:val="00953B72"/>
    <w:rsid w:val="009772EB"/>
    <w:rsid w:val="00984CBC"/>
    <w:rsid w:val="00996A81"/>
    <w:rsid w:val="009B3E06"/>
    <w:rsid w:val="009B426E"/>
    <w:rsid w:val="009D0234"/>
    <w:rsid w:val="009D2A15"/>
    <w:rsid w:val="009D70CF"/>
    <w:rsid w:val="009F01F4"/>
    <w:rsid w:val="009F505E"/>
    <w:rsid w:val="009F58C9"/>
    <w:rsid w:val="009F5D60"/>
    <w:rsid w:val="009F5F3F"/>
    <w:rsid w:val="00A25651"/>
    <w:rsid w:val="00A30D8D"/>
    <w:rsid w:val="00A31312"/>
    <w:rsid w:val="00A50997"/>
    <w:rsid w:val="00A5266A"/>
    <w:rsid w:val="00A617EB"/>
    <w:rsid w:val="00A722B2"/>
    <w:rsid w:val="00A801FF"/>
    <w:rsid w:val="00AA66B1"/>
    <w:rsid w:val="00AB08F2"/>
    <w:rsid w:val="00AB33B0"/>
    <w:rsid w:val="00AC249F"/>
    <w:rsid w:val="00AC7D2F"/>
    <w:rsid w:val="00AD7066"/>
    <w:rsid w:val="00AE0695"/>
    <w:rsid w:val="00AE6D31"/>
    <w:rsid w:val="00AF14C9"/>
    <w:rsid w:val="00AF1E98"/>
    <w:rsid w:val="00AF276D"/>
    <w:rsid w:val="00AF4FB9"/>
    <w:rsid w:val="00B062C0"/>
    <w:rsid w:val="00B12EA1"/>
    <w:rsid w:val="00B15EFA"/>
    <w:rsid w:val="00B2076C"/>
    <w:rsid w:val="00B223CE"/>
    <w:rsid w:val="00B262A8"/>
    <w:rsid w:val="00B355BF"/>
    <w:rsid w:val="00B45A86"/>
    <w:rsid w:val="00B51A2D"/>
    <w:rsid w:val="00B6005D"/>
    <w:rsid w:val="00B757F5"/>
    <w:rsid w:val="00B82503"/>
    <w:rsid w:val="00B85D77"/>
    <w:rsid w:val="00B95894"/>
    <w:rsid w:val="00BB2423"/>
    <w:rsid w:val="00BB2997"/>
    <w:rsid w:val="00BB7259"/>
    <w:rsid w:val="00BD5839"/>
    <w:rsid w:val="00BD6394"/>
    <w:rsid w:val="00BD7E68"/>
    <w:rsid w:val="00BE0540"/>
    <w:rsid w:val="00BE08CA"/>
    <w:rsid w:val="00BE4E03"/>
    <w:rsid w:val="00BE6642"/>
    <w:rsid w:val="00BF396E"/>
    <w:rsid w:val="00C06F90"/>
    <w:rsid w:val="00C1335D"/>
    <w:rsid w:val="00C40543"/>
    <w:rsid w:val="00C41C13"/>
    <w:rsid w:val="00C72A12"/>
    <w:rsid w:val="00C74FA8"/>
    <w:rsid w:val="00C94C69"/>
    <w:rsid w:val="00CA61ED"/>
    <w:rsid w:val="00CA6CAD"/>
    <w:rsid w:val="00CA73D5"/>
    <w:rsid w:val="00CC05E6"/>
    <w:rsid w:val="00CD7848"/>
    <w:rsid w:val="00CE006A"/>
    <w:rsid w:val="00CF29C5"/>
    <w:rsid w:val="00CF3A4D"/>
    <w:rsid w:val="00D00A20"/>
    <w:rsid w:val="00D03321"/>
    <w:rsid w:val="00D17842"/>
    <w:rsid w:val="00D20189"/>
    <w:rsid w:val="00D2084C"/>
    <w:rsid w:val="00D20F3A"/>
    <w:rsid w:val="00D238C5"/>
    <w:rsid w:val="00D42163"/>
    <w:rsid w:val="00D42399"/>
    <w:rsid w:val="00D519EB"/>
    <w:rsid w:val="00D656E8"/>
    <w:rsid w:val="00D6752A"/>
    <w:rsid w:val="00D71080"/>
    <w:rsid w:val="00D72698"/>
    <w:rsid w:val="00D76AF3"/>
    <w:rsid w:val="00D955BD"/>
    <w:rsid w:val="00DA0F2C"/>
    <w:rsid w:val="00DA6641"/>
    <w:rsid w:val="00DA75D2"/>
    <w:rsid w:val="00DB27C8"/>
    <w:rsid w:val="00DC4335"/>
    <w:rsid w:val="00DC5B59"/>
    <w:rsid w:val="00DD783F"/>
    <w:rsid w:val="00DE1DE4"/>
    <w:rsid w:val="00DE421A"/>
    <w:rsid w:val="00DE42AF"/>
    <w:rsid w:val="00DF5C06"/>
    <w:rsid w:val="00E06E7F"/>
    <w:rsid w:val="00E173C1"/>
    <w:rsid w:val="00E42088"/>
    <w:rsid w:val="00E52F29"/>
    <w:rsid w:val="00E56AC2"/>
    <w:rsid w:val="00E616F9"/>
    <w:rsid w:val="00E63DAA"/>
    <w:rsid w:val="00E71A7C"/>
    <w:rsid w:val="00E7455A"/>
    <w:rsid w:val="00E763F8"/>
    <w:rsid w:val="00E80C36"/>
    <w:rsid w:val="00E82CA4"/>
    <w:rsid w:val="00E93D93"/>
    <w:rsid w:val="00EA0EE0"/>
    <w:rsid w:val="00EB0629"/>
    <w:rsid w:val="00EB151A"/>
    <w:rsid w:val="00EB2390"/>
    <w:rsid w:val="00EB33DF"/>
    <w:rsid w:val="00EC0B61"/>
    <w:rsid w:val="00ED1057"/>
    <w:rsid w:val="00ED49AD"/>
    <w:rsid w:val="00EE066C"/>
    <w:rsid w:val="00EE4BB1"/>
    <w:rsid w:val="00EF5ECF"/>
    <w:rsid w:val="00EF79E4"/>
    <w:rsid w:val="00F116D3"/>
    <w:rsid w:val="00F1363C"/>
    <w:rsid w:val="00F3257A"/>
    <w:rsid w:val="00F34618"/>
    <w:rsid w:val="00F37953"/>
    <w:rsid w:val="00F3797B"/>
    <w:rsid w:val="00F37BF2"/>
    <w:rsid w:val="00F41751"/>
    <w:rsid w:val="00F41787"/>
    <w:rsid w:val="00F44032"/>
    <w:rsid w:val="00F511F9"/>
    <w:rsid w:val="00F51BB2"/>
    <w:rsid w:val="00F53903"/>
    <w:rsid w:val="00F604C9"/>
    <w:rsid w:val="00F6554A"/>
    <w:rsid w:val="00F664BC"/>
    <w:rsid w:val="00F76B4C"/>
    <w:rsid w:val="00F832D2"/>
    <w:rsid w:val="00F947E9"/>
    <w:rsid w:val="00F94F2D"/>
    <w:rsid w:val="00FB0549"/>
    <w:rsid w:val="00FB4E56"/>
    <w:rsid w:val="00FC5D33"/>
    <w:rsid w:val="00FD199C"/>
    <w:rsid w:val="00FD31A2"/>
    <w:rsid w:val="00FE157C"/>
    <w:rsid w:val="00FE3D3F"/>
    <w:rsid w:val="00FE5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6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EB0629"/>
    <w:rPr>
      <w:sz w:val="18"/>
      <w:szCs w:val="18"/>
    </w:rPr>
  </w:style>
  <w:style w:type="paragraph" w:styleId="a4">
    <w:name w:val="footer"/>
    <w:basedOn w:val="a"/>
    <w:link w:val="Char0"/>
    <w:uiPriority w:val="99"/>
    <w:unhideWhenUsed/>
    <w:rsid w:val="00EB0629"/>
    <w:pPr>
      <w:tabs>
        <w:tab w:val="center" w:pos="4153"/>
        <w:tab w:val="right" w:pos="8306"/>
      </w:tabs>
      <w:snapToGrid w:val="0"/>
      <w:jc w:val="left"/>
    </w:pPr>
    <w:rPr>
      <w:kern w:val="0"/>
      <w:sz w:val="18"/>
      <w:szCs w:val="18"/>
    </w:rPr>
  </w:style>
  <w:style w:type="character" w:customStyle="1" w:styleId="Char0">
    <w:name w:val="页脚 Char"/>
    <w:link w:val="a4"/>
    <w:uiPriority w:val="99"/>
    <w:rsid w:val="00EB0629"/>
    <w:rPr>
      <w:sz w:val="18"/>
      <w:szCs w:val="18"/>
    </w:rPr>
  </w:style>
  <w:style w:type="paragraph" w:styleId="a5">
    <w:name w:val="List Paragraph"/>
    <w:basedOn w:val="a"/>
    <w:uiPriority w:val="34"/>
    <w:qFormat/>
    <w:rsid w:val="00BE0540"/>
    <w:pPr>
      <w:ind w:firstLineChars="200" w:firstLine="420"/>
    </w:pPr>
  </w:style>
  <w:style w:type="table" w:styleId="a6">
    <w:name w:val="Table Grid"/>
    <w:basedOn w:val="a1"/>
    <w:uiPriority w:val="59"/>
    <w:rsid w:val="00B26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rsid w:val="00D20189"/>
    <w:pPr>
      <w:spacing w:line="460" w:lineRule="exact"/>
    </w:pPr>
    <w:rPr>
      <w:rFonts w:ascii="楷体_GB2312" w:eastAsia="楷体_GB2312" w:hAnsi="Times New Roman"/>
      <w:color w:val="000000"/>
      <w:kern w:val="0"/>
      <w:sz w:val="24"/>
      <w:szCs w:val="24"/>
    </w:rPr>
  </w:style>
  <w:style w:type="character" w:customStyle="1" w:styleId="2Char">
    <w:name w:val="正文文本 2 Char"/>
    <w:link w:val="2"/>
    <w:rsid w:val="00D20189"/>
    <w:rPr>
      <w:rFonts w:ascii="楷体_GB2312" w:eastAsia="楷体_GB2312" w:hAnsi="Times New Roman"/>
      <w:color w:val="000000"/>
      <w:sz w:val="24"/>
      <w:szCs w:val="24"/>
    </w:rPr>
  </w:style>
  <w:style w:type="character" w:styleId="a7">
    <w:name w:val="page number"/>
    <w:basedOn w:val="a0"/>
    <w:rsid w:val="005337C8"/>
  </w:style>
  <w:style w:type="paragraph" w:styleId="a8">
    <w:name w:val="Date"/>
    <w:basedOn w:val="a"/>
    <w:next w:val="a"/>
    <w:rsid w:val="003249D0"/>
    <w:pPr>
      <w:ind w:leftChars="2500" w:left="100"/>
    </w:pPr>
  </w:style>
  <w:style w:type="paragraph" w:styleId="a9">
    <w:name w:val="Body Text"/>
    <w:basedOn w:val="a"/>
    <w:link w:val="Char1"/>
    <w:uiPriority w:val="99"/>
    <w:unhideWhenUsed/>
    <w:rsid w:val="00B223CE"/>
    <w:pPr>
      <w:spacing w:after="120"/>
    </w:pPr>
  </w:style>
  <w:style w:type="character" w:customStyle="1" w:styleId="Char1">
    <w:name w:val="正文文本 Char"/>
    <w:link w:val="a9"/>
    <w:uiPriority w:val="99"/>
    <w:rsid w:val="00B223CE"/>
    <w:rPr>
      <w:kern w:val="2"/>
      <w:sz w:val="21"/>
      <w:szCs w:val="22"/>
    </w:rPr>
  </w:style>
  <w:style w:type="paragraph" w:styleId="aa">
    <w:name w:val="Normal (Web)"/>
    <w:basedOn w:val="a"/>
    <w:rsid w:val="00B223CE"/>
    <w:pPr>
      <w:widowControl/>
      <w:spacing w:before="100" w:beforeAutospacing="1" w:after="100" w:afterAutospacing="1"/>
      <w:jc w:val="left"/>
    </w:pPr>
    <w:rPr>
      <w:rFonts w:ascii="宋体" w:hAnsi="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793</Words>
  <Characters>4524</Characters>
  <Application>Microsoft Office Word</Application>
  <DocSecurity>0</DocSecurity>
  <Lines>37</Lines>
  <Paragraphs>10</Paragraphs>
  <ScaleCrop>false</ScaleCrop>
  <Company>微软中国</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5</cp:revision>
  <cp:lastPrinted>2019-11-26T00:41:00Z</cp:lastPrinted>
  <dcterms:created xsi:type="dcterms:W3CDTF">2019-11-26T00:39:00Z</dcterms:created>
  <dcterms:modified xsi:type="dcterms:W3CDTF">2019-11-26T00:43:00Z</dcterms:modified>
</cp:coreProperties>
</file>